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37" w:rsidRPr="00562F37" w:rsidRDefault="00562F37" w:rsidP="005C669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562F37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562F37" w:rsidRPr="00562F37" w:rsidRDefault="00562F37" w:rsidP="00653A4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37">
        <w:rPr>
          <w:rFonts w:ascii="Times New Roman" w:hAnsi="Times New Roman"/>
          <w:b/>
          <w:bCs/>
          <w:sz w:val="28"/>
          <w:szCs w:val="28"/>
        </w:rPr>
        <w:t xml:space="preserve"> о ходе реализации плана мероприятий («дорожной карты»)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62F37">
        <w:rPr>
          <w:rFonts w:ascii="Times New Roman" w:hAnsi="Times New Roman"/>
          <w:b/>
          <w:bCs/>
          <w:sz w:val="28"/>
          <w:szCs w:val="28"/>
        </w:rPr>
        <w:t xml:space="preserve">по поддержке доступа негосударственных организаций 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(коммерческих, некоммерческих) </w:t>
      </w:r>
      <w:r w:rsidRPr="00562F37">
        <w:rPr>
          <w:rFonts w:ascii="Times New Roman" w:hAnsi="Times New Roman"/>
          <w:b/>
          <w:bCs/>
          <w:sz w:val="28"/>
          <w:szCs w:val="28"/>
        </w:rPr>
        <w:t xml:space="preserve">к предоставлению услуг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62F37">
        <w:rPr>
          <w:rFonts w:ascii="Times New Roman" w:hAnsi="Times New Roman"/>
          <w:b/>
          <w:bCs/>
          <w:sz w:val="28"/>
          <w:szCs w:val="28"/>
        </w:rPr>
        <w:t xml:space="preserve">в социальной сфере в Ханты-Мансийском автономном округе – Югре на 2021 – 2025 годы  </w:t>
      </w:r>
    </w:p>
    <w:p w:rsidR="00562F37" w:rsidRDefault="00562F37" w:rsidP="00653A4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37">
        <w:rPr>
          <w:rFonts w:ascii="Times New Roman" w:hAnsi="Times New Roman"/>
          <w:b/>
          <w:bCs/>
          <w:sz w:val="28"/>
          <w:szCs w:val="28"/>
        </w:rPr>
        <w:t xml:space="preserve">в части компетенции Депсоцразвития Югры </w:t>
      </w:r>
    </w:p>
    <w:p w:rsidR="00562F37" w:rsidRDefault="00562F37" w:rsidP="00653A4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F37">
        <w:rPr>
          <w:rFonts w:ascii="Times New Roman" w:hAnsi="Times New Roman"/>
          <w:b/>
          <w:bCs/>
          <w:sz w:val="28"/>
          <w:szCs w:val="28"/>
        </w:rPr>
        <w:t xml:space="preserve">за 2021 год </w:t>
      </w:r>
    </w:p>
    <w:p w:rsidR="00653A43" w:rsidRPr="00562F37" w:rsidRDefault="00653A43" w:rsidP="00653A4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F37" w:rsidRPr="00562F37" w:rsidRDefault="00562F37" w:rsidP="00653A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43" w:rsidRDefault="00653A43" w:rsidP="00653A43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B3E9B">
        <w:rPr>
          <w:sz w:val="28"/>
          <w:szCs w:val="28"/>
        </w:rPr>
        <w:t>В</w:t>
      </w:r>
      <w:proofErr w:type="gramEnd"/>
      <w:r w:rsidRPr="00EB3E9B">
        <w:rPr>
          <w:sz w:val="28"/>
          <w:szCs w:val="28"/>
        </w:rPr>
        <w:t xml:space="preserve"> </w:t>
      </w:r>
      <w:proofErr w:type="gramStart"/>
      <w:r w:rsidRPr="00EB3E9B">
        <w:rPr>
          <w:sz w:val="28"/>
          <w:szCs w:val="28"/>
        </w:rPr>
        <w:t>Ханты-Мансийском</w:t>
      </w:r>
      <w:proofErr w:type="gramEnd"/>
      <w:r w:rsidRPr="00EB3E9B">
        <w:rPr>
          <w:sz w:val="28"/>
          <w:szCs w:val="28"/>
        </w:rPr>
        <w:t xml:space="preserve"> автономном округе – Югре </w:t>
      </w:r>
      <w:r w:rsidRPr="00EB3E9B">
        <w:rPr>
          <w:sz w:val="28"/>
          <w:szCs w:val="28"/>
        </w:rPr>
        <w:br/>
        <w:t>(далее – автономный округ) особое внимание уделяется поддержке доступа негосударственных организаций к предоставлению услуг в социальной сфере.</w:t>
      </w:r>
    </w:p>
    <w:p w:rsidR="000B3634" w:rsidRDefault="000B3634" w:rsidP="000B3634">
      <w:pPr>
        <w:pStyle w:val="af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4180E">
        <w:rPr>
          <w:b/>
          <w:sz w:val="28"/>
          <w:szCs w:val="28"/>
        </w:rPr>
        <w:t xml:space="preserve">В части </w:t>
      </w:r>
      <w:r>
        <w:rPr>
          <w:b/>
          <w:sz w:val="28"/>
          <w:szCs w:val="28"/>
        </w:rPr>
        <w:t xml:space="preserve">новаций 2021 года </w:t>
      </w:r>
      <w:r w:rsidRPr="00F4180E">
        <w:rPr>
          <w:b/>
          <w:sz w:val="28"/>
          <w:szCs w:val="28"/>
        </w:rPr>
        <w:t xml:space="preserve">в вопросах обеспечения доступа негосударственных </w:t>
      </w:r>
      <w:r>
        <w:rPr>
          <w:b/>
          <w:sz w:val="28"/>
          <w:szCs w:val="28"/>
        </w:rPr>
        <w:t>поставщиков</w:t>
      </w:r>
      <w:r w:rsidRPr="00F4180E">
        <w:rPr>
          <w:b/>
          <w:sz w:val="28"/>
          <w:szCs w:val="28"/>
        </w:rPr>
        <w:t xml:space="preserve"> к предоставлению социальных у</w:t>
      </w:r>
      <w:r>
        <w:rPr>
          <w:b/>
          <w:sz w:val="28"/>
          <w:szCs w:val="28"/>
        </w:rPr>
        <w:t>слуг в социальной сфере.</w:t>
      </w:r>
    </w:p>
    <w:p w:rsidR="000B3634" w:rsidRPr="00C80634" w:rsidRDefault="000B3634" w:rsidP="000B3634">
      <w:pPr>
        <w:pStyle w:val="af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80634">
        <w:rPr>
          <w:b/>
          <w:sz w:val="28"/>
          <w:szCs w:val="28"/>
        </w:rPr>
        <w:t>I. Введение новых сертификатов.</w:t>
      </w:r>
    </w:p>
    <w:p w:rsidR="000B3634" w:rsidRPr="00C80634" w:rsidRDefault="000B3634" w:rsidP="000B3634">
      <w:pPr>
        <w:pStyle w:val="af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80634">
        <w:rPr>
          <w:sz w:val="28"/>
          <w:szCs w:val="28"/>
        </w:rPr>
        <w:t>1.1. С</w:t>
      </w:r>
      <w:r w:rsidRPr="00C80634">
        <w:rPr>
          <w:rFonts w:eastAsia="Calibri"/>
          <w:sz w:val="28"/>
          <w:szCs w:val="28"/>
        </w:rPr>
        <w:t xml:space="preserve"> 1 января 2021 года в сфере социального обслуживания внедрены два новых сертификата</w:t>
      </w:r>
      <w:r w:rsidRPr="00C80634">
        <w:rPr>
          <w:sz w:val="28"/>
          <w:szCs w:val="28"/>
        </w:rPr>
        <w:t xml:space="preserve"> в соответствии с приказом Депсоцразвития Югры от 30.11.2020 № 24-нп</w:t>
      </w:r>
      <w:r w:rsidRPr="00C80634">
        <w:rPr>
          <w:rStyle w:val="ae"/>
          <w:sz w:val="28"/>
          <w:szCs w:val="28"/>
        </w:rPr>
        <w:footnoteReference w:id="1"/>
      </w:r>
      <w:r w:rsidRPr="00C80634">
        <w:rPr>
          <w:sz w:val="28"/>
          <w:szCs w:val="28"/>
        </w:rPr>
        <w:t xml:space="preserve">: </w:t>
      </w:r>
    </w:p>
    <w:p w:rsidR="000B3634" w:rsidRPr="009A2999" w:rsidRDefault="000B3634" w:rsidP="000B36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9A2999">
        <w:rPr>
          <w:rFonts w:ascii="Times New Roman" w:eastAsia="Times New Roman" w:hAnsi="Times New Roman"/>
          <w:i/>
          <w:sz w:val="28"/>
          <w:szCs w:val="28"/>
          <w:lang w:eastAsia="ru-RU"/>
        </w:rPr>
        <w:t>ертификат по повышению родительских компетенций «Академия родителей»</w:t>
      </w:r>
      <w:r w:rsidRPr="009A2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(стоимость сертификата</w:t>
      </w:r>
      <w:r w:rsidRPr="009A2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E9B">
        <w:rPr>
          <w:rFonts w:ascii="Times New Roman" w:hAnsi="Times New Roman"/>
          <w:sz w:val="28"/>
          <w:szCs w:val="28"/>
        </w:rPr>
        <w:t>–</w:t>
      </w:r>
      <w:r w:rsidRPr="009A2999">
        <w:rPr>
          <w:rFonts w:ascii="Times New Roman" w:eastAsia="Times New Roman" w:hAnsi="Times New Roman"/>
          <w:sz w:val="28"/>
          <w:szCs w:val="28"/>
          <w:lang w:eastAsia="ru-RU"/>
        </w:rPr>
        <w:t xml:space="preserve"> 7139 рублей за 1 курс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2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29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гражданину выдается 1 сертификат «Академия родителей»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999">
        <w:rPr>
          <w:rFonts w:ascii="Times New Roman" w:eastAsia="Times New Roman" w:hAnsi="Times New Roman"/>
          <w:sz w:val="28"/>
          <w:szCs w:val="28"/>
          <w:lang w:eastAsia="ru-RU"/>
        </w:rPr>
        <w:t>в течение календарного года)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3634" w:rsidRPr="009A2999" w:rsidRDefault="000B3634" w:rsidP="000B36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A2999">
        <w:rPr>
          <w:rFonts w:ascii="Times New Roman" w:eastAsia="Times New Roman" w:hAnsi="Times New Roman"/>
          <w:sz w:val="28"/>
          <w:szCs w:val="28"/>
          <w:lang w:eastAsia="ru-RU"/>
        </w:rPr>
        <w:t>ертификат разработан в процессе реализации программы подготовки лиц, желающих принять на воспитание в свою семью ребенка, оставшегося без попечения родителей (на условиях сертификата по подготовке лиц, желающих принять на воспитание в свою семью ребенка, 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шегося без попечения родителей);</w:t>
      </w:r>
    </w:p>
    <w:p w:rsidR="000B3634" w:rsidRDefault="000B3634" w:rsidP="000B3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20593">
        <w:rPr>
          <w:rFonts w:ascii="Times New Roman" w:hAnsi="Times New Roman"/>
          <w:sz w:val="28"/>
          <w:szCs w:val="28"/>
        </w:rPr>
        <w:t>нания, получаемые при прохождении данной программы, востребованы не только у граждан, желающих стать приемными родителями, но и у родителей, воспитывающих биологических детей.</w:t>
      </w:r>
      <w:r w:rsidRPr="001938E1">
        <w:rPr>
          <w:rFonts w:ascii="Times New Roman" w:hAnsi="Times New Roman"/>
          <w:sz w:val="28"/>
          <w:szCs w:val="28"/>
        </w:rPr>
        <w:t xml:space="preserve"> </w:t>
      </w:r>
      <w:r w:rsidRPr="00520593">
        <w:rPr>
          <w:rFonts w:ascii="Times New Roman" w:hAnsi="Times New Roman"/>
          <w:sz w:val="28"/>
          <w:szCs w:val="28"/>
        </w:rPr>
        <w:t xml:space="preserve">Комплекс социальных услуг по сертификату направлен </w:t>
      </w:r>
      <w:r w:rsidR="00B4487B">
        <w:rPr>
          <w:rFonts w:ascii="Times New Roman" w:hAnsi="Times New Roman"/>
          <w:sz w:val="28"/>
          <w:szCs w:val="28"/>
        </w:rPr>
        <w:br/>
      </w:r>
      <w:r w:rsidRPr="00520593">
        <w:rPr>
          <w:rFonts w:ascii="Times New Roman" w:hAnsi="Times New Roman"/>
          <w:sz w:val="28"/>
          <w:szCs w:val="28"/>
        </w:rPr>
        <w:t xml:space="preserve">на просвещение родителей по вопросам детской безопасности в жизни </w:t>
      </w:r>
      <w:r w:rsidR="00B4487B">
        <w:rPr>
          <w:rFonts w:ascii="Times New Roman" w:hAnsi="Times New Roman"/>
          <w:sz w:val="28"/>
          <w:szCs w:val="28"/>
        </w:rPr>
        <w:br/>
      </w:r>
      <w:r w:rsidRPr="00520593">
        <w:rPr>
          <w:rFonts w:ascii="Times New Roman" w:hAnsi="Times New Roman"/>
          <w:sz w:val="28"/>
          <w:szCs w:val="28"/>
        </w:rPr>
        <w:t xml:space="preserve">и информационно-телекоммуникационной сети «Интернет», психологического развития ребенка, адаптации в детском саду и школе, получения родителями необходимых компетенций и знаний </w:t>
      </w:r>
      <w:r w:rsidR="00B4487B">
        <w:rPr>
          <w:rFonts w:ascii="Times New Roman" w:hAnsi="Times New Roman"/>
          <w:sz w:val="28"/>
          <w:szCs w:val="28"/>
        </w:rPr>
        <w:br/>
      </w:r>
      <w:r w:rsidRPr="00520593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 возрастом ребенка;</w:t>
      </w:r>
    </w:p>
    <w:p w:rsidR="000B3634" w:rsidRPr="00520593" w:rsidRDefault="000B3634" w:rsidP="000B3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20593">
        <w:rPr>
          <w:rFonts w:ascii="Times New Roman" w:hAnsi="Times New Roman"/>
          <w:sz w:val="28"/>
          <w:szCs w:val="28"/>
        </w:rPr>
        <w:t xml:space="preserve">раво на получение </w:t>
      </w:r>
      <w:r w:rsidRPr="001938E1">
        <w:rPr>
          <w:rFonts w:ascii="Times New Roman" w:hAnsi="Times New Roman"/>
          <w:sz w:val="28"/>
          <w:szCs w:val="28"/>
        </w:rPr>
        <w:t>сертификата «Академия родителей»</w:t>
      </w:r>
      <w:r w:rsidRPr="00520593">
        <w:rPr>
          <w:rFonts w:ascii="Times New Roman" w:hAnsi="Times New Roman"/>
          <w:sz w:val="28"/>
          <w:szCs w:val="28"/>
        </w:rPr>
        <w:t xml:space="preserve"> имеет один из членов семьи, находящейся в социально опасном положении, трудной жизненной ситуации, воспитывающий ребенка (детей), и признанный нуждающимся в социальном обслуживании</w:t>
      </w:r>
      <w:r>
        <w:rPr>
          <w:rFonts w:ascii="Times New Roman" w:hAnsi="Times New Roman"/>
          <w:sz w:val="28"/>
          <w:szCs w:val="28"/>
        </w:rPr>
        <w:t>.</w:t>
      </w:r>
      <w:r w:rsidRPr="00520593">
        <w:rPr>
          <w:rFonts w:ascii="Times New Roman" w:hAnsi="Times New Roman"/>
          <w:sz w:val="28"/>
          <w:szCs w:val="28"/>
        </w:rPr>
        <w:t xml:space="preserve"> </w:t>
      </w:r>
    </w:p>
    <w:p w:rsidR="000B3634" w:rsidRPr="009A2999" w:rsidRDefault="000B3634" w:rsidP="000B3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2999">
        <w:rPr>
          <w:rFonts w:ascii="Times New Roman" w:hAnsi="Times New Roman"/>
          <w:i/>
          <w:sz w:val="28"/>
          <w:szCs w:val="28"/>
        </w:rPr>
        <w:t>Сертификат по оказанию социально-психологической помощи семьям опекунов, попечителей, приемных родителей, усыновителей</w:t>
      </w:r>
      <w:r>
        <w:rPr>
          <w:rFonts w:ascii="Times New Roman" w:hAnsi="Times New Roman"/>
          <w:b/>
          <w:sz w:val="28"/>
          <w:szCs w:val="28"/>
        </w:rPr>
        <w:t xml:space="preserve"> (с</w:t>
      </w:r>
      <w:r w:rsidRPr="00520593">
        <w:rPr>
          <w:rFonts w:ascii="Times New Roman" w:hAnsi="Times New Roman"/>
          <w:sz w:val="28"/>
          <w:szCs w:val="28"/>
        </w:rPr>
        <w:t xml:space="preserve">тоимость сертификата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205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593">
        <w:rPr>
          <w:rFonts w:ascii="Times New Roman" w:hAnsi="Times New Roman"/>
          <w:sz w:val="28"/>
          <w:szCs w:val="28"/>
        </w:rPr>
        <w:t>530 руб</w:t>
      </w:r>
      <w:r>
        <w:rPr>
          <w:rFonts w:ascii="Times New Roman" w:hAnsi="Times New Roman"/>
          <w:sz w:val="28"/>
          <w:szCs w:val="28"/>
        </w:rPr>
        <w:t>лей</w:t>
      </w:r>
      <w:r w:rsidRPr="00520593">
        <w:rPr>
          <w:rFonts w:ascii="Times New Roman" w:hAnsi="Times New Roman"/>
          <w:sz w:val="28"/>
          <w:szCs w:val="28"/>
        </w:rPr>
        <w:t xml:space="preserve"> на семью</w:t>
      </w:r>
      <w:r>
        <w:rPr>
          <w:rFonts w:ascii="Times New Roman" w:hAnsi="Times New Roman"/>
          <w:sz w:val="28"/>
          <w:szCs w:val="28"/>
        </w:rPr>
        <w:t>, при этом л</w:t>
      </w:r>
      <w:r w:rsidRPr="00520593">
        <w:rPr>
          <w:rFonts w:ascii="Times New Roman" w:hAnsi="Times New Roman"/>
          <w:sz w:val="28"/>
          <w:szCs w:val="28"/>
        </w:rPr>
        <w:t xml:space="preserve">ицам, принявшим на воспитание в семью ребенка (детей), выдается </w:t>
      </w:r>
      <w:r>
        <w:rPr>
          <w:rFonts w:ascii="Times New Roman" w:hAnsi="Times New Roman"/>
          <w:sz w:val="28"/>
          <w:szCs w:val="28"/>
        </w:rPr>
        <w:br/>
      </w:r>
      <w:r w:rsidRPr="00520593">
        <w:rPr>
          <w:rFonts w:ascii="Times New Roman" w:hAnsi="Times New Roman"/>
          <w:sz w:val="28"/>
          <w:szCs w:val="28"/>
        </w:rPr>
        <w:t>по 1 сертификату</w:t>
      </w:r>
      <w:r>
        <w:rPr>
          <w:rFonts w:ascii="Times New Roman" w:hAnsi="Times New Roman"/>
          <w:sz w:val="28"/>
          <w:szCs w:val="28"/>
        </w:rPr>
        <w:t>)</w:t>
      </w:r>
      <w:r w:rsidRPr="00520593">
        <w:rPr>
          <w:rFonts w:ascii="Times New Roman" w:hAnsi="Times New Roman"/>
          <w:sz w:val="28"/>
          <w:szCs w:val="28"/>
        </w:rPr>
        <w:t>.</w:t>
      </w:r>
    </w:p>
    <w:p w:rsidR="000B3634" w:rsidRPr="00520593" w:rsidRDefault="000B3634" w:rsidP="000B3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2999">
        <w:rPr>
          <w:rFonts w:ascii="Times New Roman" w:hAnsi="Times New Roman"/>
          <w:sz w:val="28"/>
          <w:szCs w:val="28"/>
        </w:rPr>
        <w:t xml:space="preserve">Сертификат </w:t>
      </w:r>
      <w:r w:rsidRPr="00086751">
        <w:rPr>
          <w:rFonts w:ascii="Times New Roman" w:hAnsi="Times New Roman"/>
          <w:sz w:val="28"/>
          <w:szCs w:val="28"/>
        </w:rPr>
        <w:t>в</w:t>
      </w:r>
      <w:r w:rsidRPr="00520593">
        <w:rPr>
          <w:rFonts w:ascii="Times New Roman" w:hAnsi="Times New Roman"/>
          <w:sz w:val="28"/>
          <w:szCs w:val="28"/>
        </w:rPr>
        <w:t xml:space="preserve">недрен с целью поддержки семей, прошедших школу приемного родителя и принявших в свою семью ребенка из числа </w:t>
      </w:r>
      <w:r>
        <w:rPr>
          <w:rFonts w:ascii="Times New Roman" w:hAnsi="Times New Roman"/>
          <w:sz w:val="28"/>
          <w:szCs w:val="28"/>
        </w:rPr>
        <w:br/>
      </w:r>
      <w:r w:rsidRPr="00520593">
        <w:rPr>
          <w:rFonts w:ascii="Times New Roman" w:hAnsi="Times New Roman"/>
          <w:sz w:val="28"/>
          <w:szCs w:val="28"/>
        </w:rPr>
        <w:t>детей-сирот.</w:t>
      </w:r>
    </w:p>
    <w:p w:rsidR="000B3634" w:rsidRPr="00520593" w:rsidRDefault="000B3634" w:rsidP="000B3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593">
        <w:rPr>
          <w:rFonts w:ascii="Times New Roman" w:hAnsi="Times New Roman"/>
          <w:sz w:val="28"/>
          <w:szCs w:val="28"/>
        </w:rPr>
        <w:t xml:space="preserve">Право на получение сертификата имеют лица, принявшие </w:t>
      </w:r>
      <w:r w:rsidR="00B4487B">
        <w:rPr>
          <w:rFonts w:ascii="Times New Roman" w:hAnsi="Times New Roman"/>
          <w:sz w:val="28"/>
          <w:szCs w:val="28"/>
        </w:rPr>
        <w:br/>
      </w:r>
      <w:r w:rsidRPr="00520593">
        <w:rPr>
          <w:rFonts w:ascii="Times New Roman" w:hAnsi="Times New Roman"/>
          <w:sz w:val="28"/>
          <w:szCs w:val="28"/>
        </w:rPr>
        <w:t xml:space="preserve">на воспитание в свою семью ребенка (детей), оставшегося без попечения родителей и признанные нуждающимися в социальном обслуживании. </w:t>
      </w:r>
    </w:p>
    <w:p w:rsidR="000B3634" w:rsidRPr="00520593" w:rsidRDefault="000B3634" w:rsidP="000B36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593">
        <w:rPr>
          <w:rFonts w:ascii="Times New Roman" w:hAnsi="Times New Roman"/>
          <w:sz w:val="28"/>
          <w:szCs w:val="28"/>
        </w:rPr>
        <w:t xml:space="preserve">Услуги оказываются по системе психолого-педагогических знаний, направленных на предупреждение возможных нарушений детско-родительских отношений, профилактика </w:t>
      </w:r>
      <w:proofErr w:type="spellStart"/>
      <w:r w:rsidRPr="00520593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520593">
        <w:rPr>
          <w:rFonts w:ascii="Times New Roman" w:hAnsi="Times New Roman"/>
          <w:sz w:val="28"/>
          <w:szCs w:val="28"/>
        </w:rPr>
        <w:t xml:space="preserve"> поведения ребенка, повышение родительской мотивации к решению проблем, предоставляемых в группе составом из членов семьи. </w:t>
      </w:r>
    </w:p>
    <w:p w:rsidR="000B3634" w:rsidRPr="00086751" w:rsidRDefault="000B3634" w:rsidP="00C806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634">
        <w:rPr>
          <w:rFonts w:ascii="Times New Roman" w:hAnsi="Times New Roman"/>
          <w:sz w:val="28"/>
          <w:szCs w:val="28"/>
        </w:rPr>
        <w:t>1.2. </w:t>
      </w:r>
      <w:r w:rsidRPr="00C80634">
        <w:rPr>
          <w:rFonts w:ascii="Times New Roman" w:eastAsia="Times New Roman" w:hAnsi="Times New Roman"/>
          <w:sz w:val="28"/>
          <w:szCs w:val="28"/>
          <w:lang w:eastAsia="ru-RU"/>
        </w:rPr>
        <w:t>С 1 июля 2021 года</w:t>
      </w:r>
      <w:r w:rsidRPr="0008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Югре </w:t>
      </w:r>
      <w:r w:rsidRPr="00086751">
        <w:rPr>
          <w:rFonts w:ascii="Times New Roman" w:eastAsia="Times New Roman" w:hAnsi="Times New Roman"/>
          <w:sz w:val="28"/>
          <w:szCs w:val="28"/>
          <w:lang w:eastAsia="ru-RU"/>
        </w:rPr>
        <w:t>внедр</w:t>
      </w:r>
      <w:r w:rsidR="00B4487B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08675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новый </w:t>
      </w:r>
      <w:r w:rsidRPr="009A2999">
        <w:rPr>
          <w:rFonts w:ascii="Times New Roman" w:eastAsia="Times New Roman" w:hAnsi="Times New Roman"/>
          <w:i/>
          <w:sz w:val="28"/>
          <w:szCs w:val="28"/>
          <w:lang w:eastAsia="ru-RU"/>
        </w:rPr>
        <w:t>сертификат на оплату социальных услуг по поддержке беременных женщин, оказавшихся в трудной жизненной ситуации, «Буду мамой»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C207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C2079">
        <w:rPr>
          <w:rFonts w:ascii="Times New Roman" w:hAnsi="Times New Roman"/>
          <w:sz w:val="28"/>
          <w:szCs w:val="28"/>
        </w:rPr>
        <w:t>о</w:t>
      </w:r>
      <w:r w:rsidRPr="0008675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плана мероприятий по реализации в Югре Послания Президента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6751"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.04.2021</w:t>
      </w:r>
      <w:r w:rsidRPr="00086751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8675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Губернатора автономного округа № 124-рг</w:t>
      </w:r>
      <w:r w:rsidRPr="000867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="00C806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86751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сертификата </w:t>
      </w:r>
      <w:r w:rsidR="00B4487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6751">
        <w:rPr>
          <w:rFonts w:ascii="Times New Roman" w:eastAsia="Times New Roman" w:hAnsi="Times New Roman"/>
          <w:sz w:val="28"/>
          <w:szCs w:val="28"/>
          <w:lang w:eastAsia="ru-RU"/>
        </w:rPr>
        <w:t xml:space="preserve">49070 рублей. </w:t>
      </w:r>
    </w:p>
    <w:p w:rsidR="000B3634" w:rsidRPr="00B4487B" w:rsidRDefault="000B3634" w:rsidP="00B44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751">
        <w:rPr>
          <w:rFonts w:ascii="Times New Roman" w:hAnsi="Times New Roman"/>
          <w:sz w:val="28"/>
          <w:szCs w:val="28"/>
        </w:rPr>
        <w:t xml:space="preserve">Сертификат предназначен для беременных женщин, оказавшихся </w:t>
      </w:r>
      <w:r>
        <w:rPr>
          <w:rFonts w:ascii="Times New Roman" w:hAnsi="Times New Roman"/>
          <w:sz w:val="28"/>
          <w:szCs w:val="28"/>
        </w:rPr>
        <w:br/>
      </w:r>
      <w:r w:rsidRPr="00086751">
        <w:rPr>
          <w:rFonts w:ascii="Times New Roman" w:hAnsi="Times New Roman"/>
          <w:sz w:val="28"/>
          <w:szCs w:val="28"/>
        </w:rPr>
        <w:t xml:space="preserve">в трудной жизненной ситуации, решивших сохранить беременность </w:t>
      </w:r>
      <w:r>
        <w:rPr>
          <w:rFonts w:ascii="Times New Roman" w:hAnsi="Times New Roman"/>
          <w:sz w:val="28"/>
          <w:szCs w:val="28"/>
        </w:rPr>
        <w:br/>
      </w:r>
      <w:r w:rsidRPr="00086751">
        <w:rPr>
          <w:rFonts w:ascii="Times New Roman" w:hAnsi="Times New Roman"/>
          <w:sz w:val="28"/>
          <w:szCs w:val="28"/>
        </w:rPr>
        <w:t>и вставших на учет в медицинские организации на ранних сроках беременности, среднедушевой доход которых ниже</w:t>
      </w:r>
      <w:r w:rsidR="00B4487B">
        <w:rPr>
          <w:rFonts w:ascii="Times New Roman" w:hAnsi="Times New Roman"/>
          <w:sz w:val="28"/>
          <w:szCs w:val="28"/>
        </w:rPr>
        <w:t xml:space="preserve"> величины прожиточного минимума, </w:t>
      </w:r>
      <w:r w:rsidRPr="00086751">
        <w:rPr>
          <w:rFonts w:ascii="Times New Roman" w:eastAsia="Times New Roman" w:hAnsi="Times New Roman"/>
          <w:sz w:val="28"/>
          <w:szCs w:val="28"/>
          <w:lang w:eastAsia="ru-RU"/>
        </w:rPr>
        <w:t>действует в течение 8 месяцев с даты постановки на учет в медицинские организации на ранних сроках беременности.</w:t>
      </w:r>
    </w:p>
    <w:p w:rsidR="000B3634" w:rsidRDefault="000B3634" w:rsidP="000B36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675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данному </w:t>
      </w:r>
      <w:r w:rsidRPr="00086751">
        <w:rPr>
          <w:rFonts w:ascii="Times New Roman" w:hAnsi="Times New Roman"/>
          <w:sz w:val="28"/>
          <w:szCs w:val="28"/>
        </w:rPr>
        <w:t xml:space="preserve">сертификату беременная женщина, решившая сохранить беременность в непростой период жизни, сможет получить комплекс социальных услуг и услуг социального сопровождения, направленный </w:t>
      </w:r>
      <w:r>
        <w:rPr>
          <w:rFonts w:ascii="Times New Roman" w:hAnsi="Times New Roman"/>
          <w:sz w:val="28"/>
          <w:szCs w:val="28"/>
        </w:rPr>
        <w:br/>
      </w:r>
      <w:r w:rsidRPr="00086751">
        <w:rPr>
          <w:rFonts w:ascii="Times New Roman" w:hAnsi="Times New Roman"/>
          <w:sz w:val="28"/>
          <w:szCs w:val="28"/>
        </w:rPr>
        <w:t xml:space="preserve">на оказание помощи в предоставлении мер поддержки, в том числе назначении государственной социальной помощи, при необходимости оформлении и восстановлении документов, содействия в трудоустройстве, прохождении профессионального обучения и дополнительного профессионального образования, а также на разрешение внутрисемейных </w:t>
      </w:r>
      <w:r w:rsidRPr="00086751">
        <w:rPr>
          <w:rFonts w:ascii="Times New Roman" w:hAnsi="Times New Roman"/>
          <w:sz w:val="28"/>
          <w:szCs w:val="28"/>
        </w:rPr>
        <w:lastRenderedPageBreak/>
        <w:t>конфликтных ситуаций (</w:t>
      </w:r>
      <w:proofErr w:type="spellStart"/>
      <w:r w:rsidRPr="00086751">
        <w:rPr>
          <w:rFonts w:ascii="Times New Roman" w:hAnsi="Times New Roman"/>
          <w:sz w:val="28"/>
          <w:szCs w:val="28"/>
        </w:rPr>
        <w:t>предразводный</w:t>
      </w:r>
      <w:proofErr w:type="spellEnd"/>
      <w:r w:rsidRPr="00086751">
        <w:rPr>
          <w:rFonts w:ascii="Times New Roman" w:hAnsi="Times New Roman"/>
          <w:sz w:val="28"/>
          <w:szCs w:val="28"/>
        </w:rPr>
        <w:t xml:space="preserve"> период, детско-родительские конфликты) с применением технологии «Медиация», психодиагностику и коррекцию.</w:t>
      </w:r>
    </w:p>
    <w:p w:rsidR="000B3634" w:rsidRPr="00C80634" w:rsidRDefault="000B3634" w:rsidP="000B3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634">
        <w:rPr>
          <w:rFonts w:ascii="Times New Roman" w:hAnsi="Times New Roman"/>
          <w:sz w:val="28"/>
          <w:szCs w:val="28"/>
        </w:rPr>
        <w:t xml:space="preserve">Таким образом </w:t>
      </w:r>
      <w:r w:rsidR="00B4487B" w:rsidRPr="00C80634">
        <w:rPr>
          <w:rFonts w:ascii="Times New Roman" w:hAnsi="Times New Roman"/>
          <w:sz w:val="28"/>
          <w:szCs w:val="28"/>
        </w:rPr>
        <w:t xml:space="preserve">в 2021 </w:t>
      </w:r>
      <w:r w:rsidRPr="00C80634">
        <w:rPr>
          <w:rFonts w:ascii="Times New Roman" w:hAnsi="Times New Roman"/>
          <w:sz w:val="28"/>
          <w:szCs w:val="28"/>
        </w:rPr>
        <w:t>в Югре реализовыва</w:t>
      </w:r>
      <w:r w:rsidR="00B4487B" w:rsidRPr="00C80634">
        <w:rPr>
          <w:rFonts w:ascii="Times New Roman" w:hAnsi="Times New Roman"/>
          <w:sz w:val="28"/>
          <w:szCs w:val="28"/>
        </w:rPr>
        <w:t xml:space="preserve">лись </w:t>
      </w:r>
      <w:r w:rsidRPr="00C80634">
        <w:rPr>
          <w:rFonts w:ascii="Times New Roman" w:hAnsi="Times New Roman"/>
          <w:sz w:val="28"/>
          <w:szCs w:val="28"/>
        </w:rPr>
        <w:t>11 видов сертификатов, из них:</w:t>
      </w:r>
    </w:p>
    <w:p w:rsidR="000B3634" w:rsidRPr="00C80634" w:rsidRDefault="000B3634" w:rsidP="000B3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634">
        <w:rPr>
          <w:rFonts w:ascii="Times New Roman" w:hAnsi="Times New Roman"/>
          <w:sz w:val="28"/>
          <w:szCs w:val="28"/>
        </w:rPr>
        <w:t xml:space="preserve">9 сертификатов </w:t>
      </w:r>
      <w:r w:rsidR="00C80634" w:rsidRPr="00C80634">
        <w:rPr>
          <w:rFonts w:ascii="Times New Roman" w:hAnsi="Times New Roman"/>
          <w:sz w:val="28"/>
          <w:szCs w:val="28"/>
        </w:rPr>
        <w:t>–</w:t>
      </w:r>
      <w:r w:rsidRPr="00C80634">
        <w:rPr>
          <w:rFonts w:ascii="Times New Roman" w:hAnsi="Times New Roman"/>
          <w:sz w:val="28"/>
          <w:szCs w:val="28"/>
        </w:rPr>
        <w:t xml:space="preserve"> на оплату социальных услуг: </w:t>
      </w:r>
    </w:p>
    <w:p w:rsidR="000B3634" w:rsidRPr="00C620E1" w:rsidRDefault="000B3634" w:rsidP="000B3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0E1">
        <w:rPr>
          <w:rFonts w:ascii="Times New Roman" w:hAnsi="Times New Roman"/>
          <w:sz w:val="28"/>
          <w:szCs w:val="28"/>
        </w:rPr>
        <w:t>по уходу за одинокими тяжелобольными гражданами (услуги сиделки);</w:t>
      </w:r>
    </w:p>
    <w:p w:rsidR="000B3634" w:rsidRPr="00C620E1" w:rsidRDefault="000B3634" w:rsidP="000B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0E1">
        <w:rPr>
          <w:rFonts w:ascii="Times New Roman" w:hAnsi="Times New Roman"/>
          <w:sz w:val="28"/>
          <w:szCs w:val="28"/>
        </w:rPr>
        <w:t xml:space="preserve">по уходу за одинокими гражданами пожилого возраста и инвалидами </w:t>
      </w:r>
      <w:r w:rsidRPr="00C620E1">
        <w:rPr>
          <w:rFonts w:ascii="Times New Roman" w:hAnsi="Times New Roman"/>
          <w:sz w:val="28"/>
          <w:szCs w:val="28"/>
        </w:rPr>
        <w:br/>
        <w:t xml:space="preserve">в частных пансионатах; </w:t>
      </w:r>
    </w:p>
    <w:p w:rsidR="000B3634" w:rsidRPr="00C620E1" w:rsidRDefault="000B3634" w:rsidP="000B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0E1">
        <w:rPr>
          <w:rFonts w:ascii="Times New Roman" w:hAnsi="Times New Roman"/>
          <w:sz w:val="28"/>
          <w:szCs w:val="28"/>
        </w:rPr>
        <w:t xml:space="preserve">по социальной реабилитации и </w:t>
      </w:r>
      <w:proofErr w:type="spellStart"/>
      <w:r w:rsidRPr="00C620E1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C620E1">
        <w:rPr>
          <w:rFonts w:ascii="Times New Roman" w:hAnsi="Times New Roman"/>
          <w:sz w:val="28"/>
          <w:szCs w:val="28"/>
        </w:rPr>
        <w:t xml:space="preserve"> наркозависимых;</w:t>
      </w:r>
    </w:p>
    <w:p w:rsidR="000B3634" w:rsidRPr="00C620E1" w:rsidRDefault="000B3634" w:rsidP="000B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0E1">
        <w:rPr>
          <w:rFonts w:ascii="Times New Roman" w:hAnsi="Times New Roman"/>
          <w:sz w:val="28"/>
          <w:szCs w:val="28"/>
        </w:rPr>
        <w:t xml:space="preserve">по социальной реабилитация лиц без определенного места жительства, освободившихся из мест лишения свободы (услуги ночного пребывания); </w:t>
      </w:r>
    </w:p>
    <w:p w:rsidR="000B3634" w:rsidRPr="00C620E1" w:rsidRDefault="000B3634" w:rsidP="000B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0E1">
        <w:rPr>
          <w:rFonts w:ascii="Times New Roman" w:hAnsi="Times New Roman"/>
          <w:sz w:val="28"/>
          <w:szCs w:val="28"/>
        </w:rPr>
        <w:t>помощь пострадавшим от насилия;</w:t>
      </w:r>
    </w:p>
    <w:p w:rsidR="000B3634" w:rsidRDefault="000B3634" w:rsidP="000B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0E1">
        <w:rPr>
          <w:rFonts w:ascii="Times New Roman" w:hAnsi="Times New Roman"/>
          <w:sz w:val="28"/>
          <w:szCs w:val="28"/>
        </w:rPr>
        <w:t>по повышению финансовой грамотности;</w:t>
      </w:r>
    </w:p>
    <w:p w:rsidR="000B3634" w:rsidRDefault="000B3634" w:rsidP="000B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52F">
        <w:rPr>
          <w:rFonts w:ascii="Times New Roman" w:hAnsi="Times New Roman"/>
          <w:sz w:val="28"/>
          <w:szCs w:val="28"/>
        </w:rPr>
        <w:t>по повышению родительских компетенций «Академия родителей»</w:t>
      </w:r>
      <w:r>
        <w:rPr>
          <w:rFonts w:ascii="Times New Roman" w:hAnsi="Times New Roman"/>
          <w:sz w:val="28"/>
          <w:szCs w:val="28"/>
        </w:rPr>
        <w:t>;</w:t>
      </w:r>
    </w:p>
    <w:p w:rsidR="000B3634" w:rsidRPr="00104CCF" w:rsidRDefault="000B3634" w:rsidP="000B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52F">
        <w:rPr>
          <w:rFonts w:ascii="Times New Roman" w:hAnsi="Times New Roman"/>
          <w:sz w:val="28"/>
          <w:szCs w:val="28"/>
        </w:rPr>
        <w:t>по оказанию социально-психологической помощи семьям опекунов, попечителей, приемных родителей, усыновителей</w:t>
      </w:r>
    </w:p>
    <w:p w:rsidR="000B3634" w:rsidRDefault="000B3634" w:rsidP="000B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0052F">
        <w:rPr>
          <w:rFonts w:ascii="Times New Roman" w:hAnsi="Times New Roman"/>
          <w:sz w:val="28"/>
          <w:szCs w:val="28"/>
        </w:rPr>
        <w:t>оказанию помощи беременным женщинам, оказавшимся в трудной жизненной ситуации, «Буду мамой».</w:t>
      </w:r>
    </w:p>
    <w:p w:rsidR="000B3634" w:rsidRPr="00C80634" w:rsidRDefault="000B3634" w:rsidP="000B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634">
        <w:rPr>
          <w:rFonts w:ascii="Times New Roman" w:hAnsi="Times New Roman"/>
          <w:sz w:val="28"/>
          <w:szCs w:val="28"/>
        </w:rPr>
        <w:t>2 сертификата:</w:t>
      </w:r>
    </w:p>
    <w:p w:rsidR="000B3634" w:rsidRPr="00D50C40" w:rsidRDefault="000B3634" w:rsidP="000B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CCF">
        <w:rPr>
          <w:rFonts w:ascii="Times New Roman" w:hAnsi="Times New Roman"/>
          <w:sz w:val="28"/>
          <w:szCs w:val="28"/>
        </w:rPr>
        <w:t>на приобретение технических средств реабилитации и оплату услуг по их ремонту для предоставления отдельным категориям инвалидов;</w:t>
      </w:r>
    </w:p>
    <w:p w:rsidR="002C47AD" w:rsidRPr="002C47AD" w:rsidRDefault="000B3634" w:rsidP="002C4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CCF">
        <w:rPr>
          <w:rFonts w:ascii="Times New Roman" w:hAnsi="Times New Roman"/>
          <w:sz w:val="28"/>
          <w:szCs w:val="28"/>
        </w:rPr>
        <w:t xml:space="preserve">на оплату услуг по подготовке лиц, желающих принять </w:t>
      </w:r>
      <w:r w:rsidRPr="00104CCF">
        <w:rPr>
          <w:rFonts w:ascii="Times New Roman" w:hAnsi="Times New Roman"/>
          <w:sz w:val="28"/>
          <w:szCs w:val="28"/>
        </w:rPr>
        <w:br/>
        <w:t>на воспитание в свою семью ребенка, оставшегося без попечения родителей,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C47AD" w:rsidRPr="002C47AD" w:rsidRDefault="002C47AD" w:rsidP="002C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7AD">
        <w:rPr>
          <w:rFonts w:ascii="Times New Roman" w:hAnsi="Times New Roman"/>
          <w:sz w:val="28"/>
          <w:szCs w:val="28"/>
        </w:rPr>
        <w:t>В 2021 году Депсоцразвития Югры изданы приказы:</w:t>
      </w:r>
    </w:p>
    <w:p w:rsidR="002C47AD" w:rsidRPr="002C47AD" w:rsidRDefault="002C47AD" w:rsidP="002C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7AD">
        <w:rPr>
          <w:rFonts w:ascii="Times New Roman" w:hAnsi="Times New Roman"/>
          <w:sz w:val="28"/>
          <w:szCs w:val="28"/>
        </w:rPr>
        <w:t>от 27.01.2021 № 1-нп</w:t>
      </w:r>
      <w:r w:rsidRPr="002C47AD">
        <w:rPr>
          <w:rStyle w:val="ae"/>
          <w:rFonts w:ascii="Times New Roman" w:hAnsi="Times New Roman"/>
          <w:sz w:val="28"/>
          <w:szCs w:val="28"/>
        </w:rPr>
        <w:footnoteReference w:id="3"/>
      </w:r>
      <w:r w:rsidRPr="002C47AD">
        <w:rPr>
          <w:rFonts w:ascii="Times New Roman" w:hAnsi="Times New Roman"/>
          <w:sz w:val="28"/>
          <w:szCs w:val="28"/>
        </w:rPr>
        <w:t xml:space="preserve"> (внесены изменения в приложение к приказу Депсоцразвития Югры от 05.07.2019 № 26-нп в части приведения его </w:t>
      </w:r>
      <w:r w:rsidRPr="002C47AD">
        <w:rPr>
          <w:rFonts w:ascii="Times New Roman" w:hAnsi="Times New Roman"/>
          <w:sz w:val="28"/>
          <w:szCs w:val="28"/>
        </w:rPr>
        <w:br/>
        <w:t>в соответствие с нормами постановления Правительства Российской Федерации от 26 января 2017 года № 89);</w:t>
      </w:r>
    </w:p>
    <w:p w:rsidR="002C47AD" w:rsidRPr="003F353D" w:rsidRDefault="002C47AD" w:rsidP="002C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7AD">
        <w:rPr>
          <w:rFonts w:ascii="Times New Roman" w:hAnsi="Times New Roman"/>
          <w:sz w:val="28"/>
          <w:szCs w:val="28"/>
        </w:rPr>
        <w:t>от 12.05.2021 № 5-нп</w:t>
      </w:r>
      <w:r w:rsidRPr="002C47AD">
        <w:rPr>
          <w:rStyle w:val="ae"/>
          <w:rFonts w:ascii="Times New Roman" w:hAnsi="Times New Roman"/>
          <w:sz w:val="28"/>
          <w:szCs w:val="28"/>
        </w:rPr>
        <w:footnoteReference w:id="4"/>
      </w:r>
      <w:r w:rsidRPr="002C47AD">
        <w:rPr>
          <w:rFonts w:ascii="Times New Roman" w:hAnsi="Times New Roman"/>
          <w:sz w:val="28"/>
          <w:szCs w:val="28"/>
        </w:rPr>
        <w:t xml:space="preserve"> (внесены изменения в приказ Депсоцразвития Югры от 8 июня 2020 года № 11-нп в части дополнении разделов программы повышения родительских компетенций «Академия родителей» </w:t>
      </w:r>
      <w:r w:rsidRPr="002C47AD">
        <w:rPr>
          <w:rFonts w:ascii="Times New Roman" w:hAnsi="Times New Roman"/>
          <w:sz w:val="28"/>
          <w:szCs w:val="28"/>
        </w:rPr>
        <w:lastRenderedPageBreak/>
        <w:t>в рамках реализации сертификата на оплату услуг по повышению родительских компетенций «Академия родителей» без изменения объема часов программы);</w:t>
      </w:r>
    </w:p>
    <w:p w:rsidR="002C47AD" w:rsidRPr="003F353D" w:rsidRDefault="002C47AD" w:rsidP="002C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7AD">
        <w:rPr>
          <w:rFonts w:ascii="Times New Roman" w:hAnsi="Times New Roman"/>
          <w:sz w:val="28"/>
          <w:szCs w:val="28"/>
        </w:rPr>
        <w:t>от 11.06.2021 № 6-нп</w:t>
      </w:r>
      <w:r w:rsidRPr="002C47AD">
        <w:rPr>
          <w:rStyle w:val="ae"/>
          <w:rFonts w:ascii="Times New Roman" w:hAnsi="Times New Roman"/>
          <w:sz w:val="28"/>
          <w:szCs w:val="28"/>
        </w:rPr>
        <w:footnoteReference w:id="5"/>
      </w:r>
      <w:r w:rsidRPr="002C47AD">
        <w:rPr>
          <w:rFonts w:ascii="Times New Roman" w:hAnsi="Times New Roman"/>
          <w:sz w:val="28"/>
          <w:szCs w:val="28"/>
        </w:rPr>
        <w:t xml:space="preserve"> (внесены изменения в приказ Депсоцразвития Югры от 8 июня 2020 года № 11-нп в части введения с 1 июля 2021 года нового сертификата на оплату социальных услуг по поддержке беременных женщин, оказавшихся в трудной жизненной ситуации, </w:t>
      </w:r>
      <w:r w:rsidR="00C80634">
        <w:rPr>
          <w:rFonts w:ascii="Times New Roman" w:hAnsi="Times New Roman"/>
          <w:sz w:val="28"/>
          <w:szCs w:val="28"/>
        </w:rPr>
        <w:br/>
      </w:r>
      <w:r w:rsidRPr="002C47AD">
        <w:rPr>
          <w:rFonts w:ascii="Times New Roman" w:hAnsi="Times New Roman"/>
          <w:sz w:val="28"/>
          <w:szCs w:val="28"/>
        </w:rPr>
        <w:t>«Буду мамой»);</w:t>
      </w:r>
    </w:p>
    <w:p w:rsidR="002C47AD" w:rsidRPr="003F353D" w:rsidRDefault="002C47AD" w:rsidP="002C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7AD">
        <w:rPr>
          <w:rFonts w:ascii="Times New Roman" w:hAnsi="Times New Roman"/>
          <w:sz w:val="28"/>
          <w:szCs w:val="28"/>
        </w:rPr>
        <w:t>от 02.08.2021 № 13-нп</w:t>
      </w:r>
      <w:r w:rsidRPr="002C47AD">
        <w:rPr>
          <w:rStyle w:val="ae"/>
          <w:rFonts w:ascii="Times New Roman" w:hAnsi="Times New Roman"/>
          <w:sz w:val="28"/>
          <w:szCs w:val="28"/>
        </w:rPr>
        <w:footnoteReference w:id="6"/>
      </w:r>
      <w:r w:rsidRPr="002C47AD">
        <w:rPr>
          <w:rFonts w:ascii="Times New Roman" w:hAnsi="Times New Roman"/>
          <w:sz w:val="28"/>
          <w:szCs w:val="28"/>
        </w:rPr>
        <w:t xml:space="preserve"> (внесены изменения в приказ Депсоцразвития Югры от 19.11.2014 № 20-нп в части формирования и исполнения государственного социального заказа на оказание государственной услуги в сфере социального обслуживания);</w:t>
      </w:r>
    </w:p>
    <w:p w:rsidR="002C47AD" w:rsidRPr="003F353D" w:rsidRDefault="002C47AD" w:rsidP="002C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7AD">
        <w:rPr>
          <w:rFonts w:ascii="Times New Roman" w:hAnsi="Times New Roman"/>
          <w:sz w:val="28"/>
          <w:szCs w:val="28"/>
        </w:rPr>
        <w:t>от 29.10.2021 № 26-нп</w:t>
      </w:r>
      <w:r w:rsidRPr="002C47AD">
        <w:rPr>
          <w:rStyle w:val="ae"/>
          <w:rFonts w:ascii="Times New Roman" w:hAnsi="Times New Roman"/>
          <w:sz w:val="28"/>
          <w:szCs w:val="28"/>
        </w:rPr>
        <w:footnoteReference w:id="7"/>
      </w:r>
      <w:r w:rsidRPr="002C47AD">
        <w:rPr>
          <w:rFonts w:ascii="Times New Roman" w:hAnsi="Times New Roman"/>
          <w:sz w:val="28"/>
          <w:szCs w:val="28"/>
        </w:rPr>
        <w:t xml:space="preserve"> (внесены изменения в приказ Депсоцразвития Югры от 05.07.2019 № 26-нп в части приведения его в соответствие </w:t>
      </w:r>
      <w:r w:rsidRPr="002C47AD">
        <w:rPr>
          <w:rFonts w:ascii="Times New Roman" w:hAnsi="Times New Roman"/>
          <w:sz w:val="28"/>
          <w:szCs w:val="28"/>
        </w:rPr>
        <w:br/>
        <w:t>с Федеральным законом 27.07.2010 № 210-ФЗ</w:t>
      </w:r>
      <w:r w:rsidRPr="002C47AD">
        <w:rPr>
          <w:rStyle w:val="ae"/>
          <w:rFonts w:ascii="Times New Roman" w:hAnsi="Times New Roman"/>
          <w:sz w:val="28"/>
          <w:szCs w:val="28"/>
        </w:rPr>
        <w:footnoteReference w:id="8"/>
      </w:r>
      <w:r w:rsidRPr="002C47AD">
        <w:rPr>
          <w:rFonts w:ascii="Times New Roman" w:hAnsi="Times New Roman"/>
          <w:sz w:val="28"/>
          <w:szCs w:val="28"/>
        </w:rPr>
        <w:t>);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7AD">
        <w:rPr>
          <w:rFonts w:ascii="Times New Roman" w:hAnsi="Times New Roman"/>
          <w:sz w:val="28"/>
          <w:szCs w:val="28"/>
        </w:rPr>
        <w:t>от 22.11.2021 № 31-нп</w:t>
      </w:r>
      <w:r w:rsidRPr="002C47AD">
        <w:rPr>
          <w:rStyle w:val="ae"/>
          <w:rFonts w:ascii="Times New Roman" w:hAnsi="Times New Roman"/>
          <w:sz w:val="28"/>
          <w:szCs w:val="28"/>
        </w:rPr>
        <w:footnoteReference w:id="9"/>
      </w:r>
      <w:r w:rsidRPr="002C47AD">
        <w:rPr>
          <w:rFonts w:ascii="Times New Roman" w:hAnsi="Times New Roman"/>
          <w:sz w:val="28"/>
          <w:szCs w:val="28"/>
        </w:rPr>
        <w:t xml:space="preserve"> (внесены изменения в приказ Депсоцразвития Югры от 19.11.2014 № 20-нп в части приведения его в соответствие </w:t>
      </w:r>
      <w:r w:rsidR="00C172F1">
        <w:rPr>
          <w:rFonts w:ascii="Times New Roman" w:hAnsi="Times New Roman"/>
          <w:sz w:val="28"/>
          <w:szCs w:val="28"/>
        </w:rPr>
        <w:br/>
      </w:r>
      <w:r w:rsidRPr="002C47AD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 13</w:t>
      </w:r>
      <w:r w:rsidR="00C172F1">
        <w:rPr>
          <w:rFonts w:ascii="Times New Roman" w:hAnsi="Times New Roman"/>
          <w:sz w:val="28"/>
          <w:szCs w:val="28"/>
        </w:rPr>
        <w:t>.02.</w:t>
      </w:r>
      <w:r w:rsidRPr="002C47AD">
        <w:rPr>
          <w:rFonts w:ascii="Times New Roman" w:hAnsi="Times New Roman"/>
          <w:sz w:val="28"/>
          <w:szCs w:val="28"/>
        </w:rPr>
        <w:t xml:space="preserve">2021 </w:t>
      </w:r>
      <w:r w:rsidR="00C172F1">
        <w:rPr>
          <w:rFonts w:ascii="Times New Roman" w:hAnsi="Times New Roman"/>
          <w:sz w:val="28"/>
          <w:szCs w:val="28"/>
        </w:rPr>
        <w:br/>
      </w:r>
      <w:r w:rsidRPr="002C47AD">
        <w:rPr>
          <w:rFonts w:ascii="Times New Roman" w:hAnsi="Times New Roman"/>
          <w:sz w:val="28"/>
          <w:szCs w:val="28"/>
        </w:rPr>
        <w:t>№ 183</w:t>
      </w:r>
      <w:r w:rsidRPr="002C47AD">
        <w:rPr>
          <w:rStyle w:val="ae"/>
          <w:rFonts w:ascii="Times New Roman" w:hAnsi="Times New Roman"/>
          <w:sz w:val="28"/>
          <w:szCs w:val="28"/>
        </w:rPr>
        <w:footnoteReference w:id="10"/>
      </w:r>
      <w:r w:rsidRPr="002C47AD">
        <w:rPr>
          <w:rFonts w:ascii="Times New Roman" w:hAnsi="Times New Roman"/>
          <w:sz w:val="28"/>
          <w:szCs w:val="28"/>
        </w:rPr>
        <w:t xml:space="preserve">, приказом Министерства труда и социальной защиты Российской Федерации от </w:t>
      </w:r>
      <w:r w:rsidR="00C172F1">
        <w:rPr>
          <w:rFonts w:ascii="Times New Roman" w:hAnsi="Times New Roman"/>
          <w:sz w:val="28"/>
          <w:szCs w:val="28"/>
        </w:rPr>
        <w:t>0</w:t>
      </w:r>
      <w:r w:rsidRPr="002C47AD">
        <w:rPr>
          <w:rFonts w:ascii="Times New Roman" w:hAnsi="Times New Roman"/>
          <w:sz w:val="28"/>
          <w:szCs w:val="28"/>
        </w:rPr>
        <w:t>5</w:t>
      </w:r>
      <w:r w:rsidR="00C172F1">
        <w:rPr>
          <w:rFonts w:ascii="Times New Roman" w:hAnsi="Times New Roman"/>
          <w:sz w:val="28"/>
          <w:szCs w:val="28"/>
        </w:rPr>
        <w:t>.08.</w:t>
      </w:r>
      <w:r w:rsidRPr="002C47AD">
        <w:rPr>
          <w:rFonts w:ascii="Times New Roman" w:hAnsi="Times New Roman"/>
          <w:sz w:val="28"/>
          <w:szCs w:val="28"/>
        </w:rPr>
        <w:t>2021 № 551</w:t>
      </w:r>
      <w:r w:rsidRPr="002C47AD">
        <w:rPr>
          <w:rStyle w:val="ae"/>
          <w:rFonts w:ascii="Times New Roman" w:hAnsi="Times New Roman"/>
          <w:sz w:val="28"/>
          <w:szCs w:val="28"/>
        </w:rPr>
        <w:footnoteReference w:id="11"/>
      </w:r>
      <w:r w:rsidRPr="002C47AD">
        <w:rPr>
          <w:rFonts w:ascii="Times New Roman" w:hAnsi="Times New Roman"/>
          <w:sz w:val="28"/>
          <w:szCs w:val="28"/>
        </w:rPr>
        <w:t>);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7AD">
        <w:rPr>
          <w:rFonts w:ascii="Times New Roman" w:hAnsi="Times New Roman"/>
          <w:sz w:val="28"/>
          <w:szCs w:val="28"/>
        </w:rPr>
        <w:lastRenderedPageBreak/>
        <w:t>от 22</w:t>
      </w:r>
      <w:r w:rsidR="00C172F1">
        <w:rPr>
          <w:rFonts w:ascii="Times New Roman" w:hAnsi="Times New Roman"/>
          <w:sz w:val="28"/>
          <w:szCs w:val="28"/>
        </w:rPr>
        <w:t>.06.</w:t>
      </w:r>
      <w:r w:rsidRPr="002C47AD">
        <w:rPr>
          <w:rFonts w:ascii="Times New Roman" w:hAnsi="Times New Roman"/>
          <w:sz w:val="28"/>
          <w:szCs w:val="28"/>
        </w:rPr>
        <w:t>2021 № 668-р</w:t>
      </w:r>
      <w:r w:rsidRPr="002C47AD">
        <w:rPr>
          <w:rStyle w:val="ae"/>
          <w:rFonts w:ascii="Times New Roman" w:hAnsi="Times New Roman"/>
          <w:sz w:val="28"/>
          <w:szCs w:val="28"/>
        </w:rPr>
        <w:footnoteReference w:id="12"/>
      </w:r>
      <w:r w:rsidR="00C172F1">
        <w:rPr>
          <w:rFonts w:ascii="Times New Roman" w:hAnsi="Times New Roman"/>
          <w:sz w:val="28"/>
          <w:szCs w:val="28"/>
        </w:rPr>
        <w:t xml:space="preserve"> (утвержден перечень </w:t>
      </w:r>
      <w:r w:rsidRPr="002C47AD">
        <w:rPr>
          <w:rFonts w:ascii="Times New Roman" w:hAnsi="Times New Roman"/>
          <w:sz w:val="28"/>
          <w:szCs w:val="28"/>
        </w:rPr>
        <w:t xml:space="preserve">социальных услуг </w:t>
      </w:r>
      <w:r w:rsidR="00C172F1">
        <w:rPr>
          <w:rFonts w:ascii="Times New Roman" w:hAnsi="Times New Roman"/>
          <w:sz w:val="28"/>
          <w:szCs w:val="28"/>
        </w:rPr>
        <w:br/>
      </w:r>
      <w:r w:rsidRPr="002C47AD">
        <w:rPr>
          <w:rFonts w:ascii="Times New Roman" w:hAnsi="Times New Roman"/>
          <w:sz w:val="28"/>
          <w:szCs w:val="28"/>
        </w:rPr>
        <w:t>и функций, передаваемых на исполнение негосударственным социально ориентированным некоммерческим организациям, социальным предпринимателям в автономном округе);</w:t>
      </w:r>
    </w:p>
    <w:p w:rsidR="002C47AD" w:rsidRDefault="002C47AD" w:rsidP="002C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2F1">
        <w:rPr>
          <w:rFonts w:ascii="Times New Roman" w:hAnsi="Times New Roman"/>
          <w:sz w:val="28"/>
          <w:szCs w:val="28"/>
        </w:rPr>
        <w:t>приказ Депсоцразвития Югры от 21</w:t>
      </w:r>
      <w:r w:rsidR="00C172F1" w:rsidRPr="00C172F1">
        <w:rPr>
          <w:rFonts w:ascii="Times New Roman" w:hAnsi="Times New Roman"/>
          <w:sz w:val="28"/>
          <w:szCs w:val="28"/>
        </w:rPr>
        <w:t>.09.</w:t>
      </w:r>
      <w:r w:rsidRPr="00C172F1">
        <w:rPr>
          <w:rFonts w:ascii="Times New Roman" w:hAnsi="Times New Roman"/>
          <w:sz w:val="28"/>
          <w:szCs w:val="28"/>
        </w:rPr>
        <w:t>2021 № 1045-р</w:t>
      </w:r>
      <w:r w:rsidRPr="00C172F1">
        <w:rPr>
          <w:rStyle w:val="ae"/>
          <w:rFonts w:ascii="Times New Roman" w:hAnsi="Times New Roman"/>
          <w:sz w:val="28"/>
          <w:szCs w:val="28"/>
        </w:rPr>
        <w:footnoteReference w:id="13"/>
      </w:r>
      <w:r w:rsidRPr="00C172F1">
        <w:rPr>
          <w:rFonts w:ascii="Times New Roman" w:hAnsi="Times New Roman"/>
          <w:sz w:val="28"/>
          <w:szCs w:val="28"/>
        </w:rPr>
        <w:t xml:space="preserve"> (внесены изменения в приказ Депсоцразвития Югры от 22 июня 2021 года № 668-р </w:t>
      </w:r>
      <w:r w:rsidR="00C172F1" w:rsidRPr="00C172F1">
        <w:rPr>
          <w:rFonts w:ascii="Times New Roman" w:hAnsi="Times New Roman"/>
          <w:sz w:val="28"/>
          <w:szCs w:val="28"/>
        </w:rPr>
        <w:br/>
      </w:r>
      <w:r w:rsidRPr="00C172F1">
        <w:rPr>
          <w:rFonts w:ascii="Times New Roman" w:hAnsi="Times New Roman"/>
          <w:sz w:val="28"/>
          <w:szCs w:val="28"/>
        </w:rPr>
        <w:t xml:space="preserve">в части уточнения перечня  социальных услуг и функций, передаваемых на исполнение негосударственным социально ориентированным некоммерческим организациям, социальным предпринимателям </w:t>
      </w:r>
      <w:r w:rsidR="00C172F1" w:rsidRPr="00C172F1">
        <w:rPr>
          <w:rFonts w:ascii="Times New Roman" w:hAnsi="Times New Roman"/>
          <w:sz w:val="28"/>
          <w:szCs w:val="28"/>
        </w:rPr>
        <w:br/>
      </w:r>
      <w:r w:rsidRPr="00C172F1">
        <w:rPr>
          <w:rFonts w:ascii="Times New Roman" w:hAnsi="Times New Roman"/>
          <w:sz w:val="28"/>
          <w:szCs w:val="28"/>
        </w:rPr>
        <w:t>в автономном округе).</w:t>
      </w:r>
    </w:p>
    <w:p w:rsidR="002C47AD" w:rsidRPr="00C172F1" w:rsidRDefault="002C47AD" w:rsidP="002C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2F1">
        <w:rPr>
          <w:rFonts w:ascii="Times New Roman" w:hAnsi="Times New Roman"/>
          <w:sz w:val="28"/>
          <w:szCs w:val="28"/>
        </w:rPr>
        <w:t>Кроме этого, для обеспечения реализации государственного (муниципального) социального заказа на оказание государственных (муниципальных) услуг в социальной сфере (от 13.07.2020 № 189-ФЗ) изданы приказы Депсоцразвития Югры:</w:t>
      </w:r>
    </w:p>
    <w:p w:rsidR="002C47AD" w:rsidRPr="00C172F1" w:rsidRDefault="002C47AD" w:rsidP="0081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2F1">
        <w:rPr>
          <w:rFonts w:ascii="Times New Roman" w:hAnsi="Times New Roman"/>
          <w:sz w:val="28"/>
          <w:szCs w:val="28"/>
        </w:rPr>
        <w:t xml:space="preserve">от 15.06.2021 № 639-р «Об определении пилотных территорий </w:t>
      </w:r>
      <w:r w:rsidRPr="00C172F1">
        <w:rPr>
          <w:rFonts w:ascii="Times New Roman" w:hAnsi="Times New Roman"/>
          <w:sz w:val="28"/>
          <w:szCs w:val="28"/>
        </w:rPr>
        <w:br/>
        <w:t>в Ханты-Мансийском автономном округе – Югре по апробации механизма организации оказания государственной  услуги по предоставлению социального обслуживания в форме на дому»</w:t>
      </w:r>
      <w:r w:rsidRPr="00C172F1">
        <w:rPr>
          <w:rStyle w:val="ae"/>
          <w:rFonts w:ascii="Times New Roman" w:hAnsi="Times New Roman"/>
          <w:sz w:val="28"/>
          <w:szCs w:val="28"/>
        </w:rPr>
        <w:footnoteReference w:id="14"/>
      </w:r>
      <w:r w:rsidRPr="00C172F1">
        <w:rPr>
          <w:rFonts w:ascii="Times New Roman" w:hAnsi="Times New Roman"/>
          <w:sz w:val="28"/>
          <w:szCs w:val="28"/>
        </w:rPr>
        <w:t>;</w:t>
      </w:r>
    </w:p>
    <w:p w:rsidR="002C47AD" w:rsidRPr="00C172F1" w:rsidRDefault="002C47AD" w:rsidP="0081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2F1">
        <w:rPr>
          <w:rFonts w:ascii="Times New Roman" w:hAnsi="Times New Roman"/>
          <w:sz w:val="28"/>
          <w:szCs w:val="28"/>
        </w:rPr>
        <w:t>от 15.06.2021 № 640-р</w:t>
      </w:r>
      <w:r w:rsidRPr="00C172F1">
        <w:rPr>
          <w:rStyle w:val="ae"/>
          <w:rFonts w:ascii="Times New Roman" w:hAnsi="Times New Roman"/>
          <w:sz w:val="28"/>
          <w:szCs w:val="28"/>
        </w:rPr>
        <w:footnoteReference w:id="15"/>
      </w:r>
      <w:r w:rsidRPr="00C172F1">
        <w:rPr>
          <w:rFonts w:ascii="Times New Roman" w:hAnsi="Times New Roman"/>
          <w:sz w:val="28"/>
          <w:szCs w:val="28"/>
        </w:rPr>
        <w:t xml:space="preserve"> «Об утверждении отраслевого плана апробации механизма организации оказания государственной услуги по предоставлению социального обслуживания в форме на дому и признании утратившим силу приказа Депсоцразвития Югры от 24 августа 2020 года № 1069-р « Об утверждении отраслевого плана мероприятий по подготовке к реализации в 2022 году Федерального Закона от 13 июля 2020 года № 189-ФЗ» (утвержден отраслевой план апробации).</w:t>
      </w:r>
    </w:p>
    <w:p w:rsidR="00812DB2" w:rsidRDefault="00812DB2" w:rsidP="00812DB2">
      <w:pPr>
        <w:pStyle w:val="af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 В части </w:t>
      </w:r>
      <w:r w:rsidRPr="003B6B48">
        <w:rPr>
          <w:b/>
          <w:sz w:val="28"/>
          <w:szCs w:val="28"/>
        </w:rPr>
        <w:t>апробации механизмов организации оказания государственных (муниципальных) услуг в сфере социального обслуживания населения через государственный (муниципальный) социальный заказ на оказание государственных (муниципальных) услуг в социальной сфере</w:t>
      </w:r>
    </w:p>
    <w:p w:rsidR="00812DB2" w:rsidRDefault="00812DB2" w:rsidP="00601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1A5E9A">
        <w:rPr>
          <w:rFonts w:ascii="Times New Roman" w:hAnsi="Times New Roman"/>
          <w:sz w:val="28"/>
          <w:szCs w:val="28"/>
        </w:rPr>
        <w:t xml:space="preserve">Депсоцразвития Югры </w:t>
      </w:r>
      <w:r>
        <w:rPr>
          <w:rFonts w:ascii="Times New Roman" w:hAnsi="Times New Roman"/>
          <w:sz w:val="28"/>
          <w:szCs w:val="28"/>
        </w:rPr>
        <w:t xml:space="preserve">активно </w:t>
      </w:r>
      <w:r w:rsidR="0060173A">
        <w:rPr>
          <w:rFonts w:ascii="Times New Roman" w:hAnsi="Times New Roman"/>
          <w:sz w:val="28"/>
          <w:szCs w:val="28"/>
        </w:rPr>
        <w:t>осуществлялась</w:t>
      </w:r>
      <w:r>
        <w:rPr>
          <w:rFonts w:ascii="Times New Roman" w:hAnsi="Times New Roman"/>
          <w:sz w:val="28"/>
          <w:szCs w:val="28"/>
        </w:rPr>
        <w:t xml:space="preserve"> подготовка к участию с</w:t>
      </w:r>
      <w:r w:rsidRPr="001A5E9A">
        <w:rPr>
          <w:rFonts w:ascii="Times New Roman" w:hAnsi="Times New Roman"/>
          <w:sz w:val="28"/>
          <w:szCs w:val="28"/>
        </w:rPr>
        <w:t xml:space="preserve"> 2022 года в пилотном проекте по применению государственного социального заказа на оказание государственной услуги </w:t>
      </w:r>
      <w:r w:rsidRPr="001A5E9A">
        <w:rPr>
          <w:rFonts w:ascii="Times New Roman" w:hAnsi="Times New Roman"/>
          <w:sz w:val="28"/>
          <w:szCs w:val="28"/>
        </w:rPr>
        <w:lastRenderedPageBreak/>
        <w:t xml:space="preserve">в сфере социального обслуживания (предоставление социального обслуживания в форме на дому </w:t>
      </w:r>
      <w:r w:rsidR="009453B6">
        <w:rPr>
          <w:rFonts w:ascii="Times New Roman" w:hAnsi="Times New Roman"/>
          <w:sz w:val="28"/>
          <w:szCs w:val="28"/>
        </w:rPr>
        <w:t>посредством</w:t>
      </w:r>
      <w:r w:rsidRPr="001A5E9A">
        <w:rPr>
          <w:rFonts w:ascii="Times New Roman" w:hAnsi="Times New Roman"/>
          <w:sz w:val="28"/>
          <w:szCs w:val="28"/>
        </w:rPr>
        <w:t xml:space="preserve"> социальн</w:t>
      </w:r>
      <w:r w:rsidR="009453B6">
        <w:rPr>
          <w:rFonts w:ascii="Times New Roman" w:hAnsi="Times New Roman"/>
          <w:sz w:val="28"/>
          <w:szCs w:val="28"/>
        </w:rPr>
        <w:t>ого</w:t>
      </w:r>
      <w:r w:rsidRPr="001A5E9A">
        <w:rPr>
          <w:rFonts w:ascii="Times New Roman" w:hAnsi="Times New Roman"/>
          <w:sz w:val="28"/>
          <w:szCs w:val="28"/>
        </w:rPr>
        <w:t xml:space="preserve"> сертификат</w:t>
      </w:r>
      <w:r w:rsidR="009453B6">
        <w:rPr>
          <w:rFonts w:ascii="Times New Roman" w:hAnsi="Times New Roman"/>
          <w:sz w:val="28"/>
          <w:szCs w:val="28"/>
        </w:rPr>
        <w:t>а</w:t>
      </w:r>
      <w:r w:rsidRPr="001A5E9A">
        <w:rPr>
          <w:rFonts w:ascii="Times New Roman" w:hAnsi="Times New Roman"/>
          <w:sz w:val="28"/>
          <w:szCs w:val="28"/>
        </w:rPr>
        <w:t>).</w:t>
      </w:r>
    </w:p>
    <w:p w:rsidR="0060173A" w:rsidRDefault="0060173A" w:rsidP="00B74723">
      <w:pPr>
        <w:spacing w:after="0" w:line="240" w:lineRule="auto"/>
        <w:ind w:firstLine="709"/>
        <w:contextualSpacing/>
        <w:jc w:val="both"/>
      </w:pPr>
      <w:r w:rsidRPr="0060173A">
        <w:rPr>
          <w:rFonts w:ascii="Times New Roman" w:hAnsi="Times New Roman"/>
          <w:sz w:val="28"/>
          <w:szCs w:val="28"/>
        </w:rPr>
        <w:t>Приказом Депсоцразвития Югры от 16 декабря 2021 года № 1414-р</w:t>
      </w:r>
      <w:r w:rsidRPr="0060173A">
        <w:rPr>
          <w:rFonts w:ascii="Times New Roman" w:hAnsi="Times New Roman"/>
          <w:sz w:val="28"/>
          <w:szCs w:val="28"/>
          <w:vertAlign w:val="superscript"/>
        </w:rPr>
        <w:footnoteReference w:id="16"/>
      </w:r>
      <w:r w:rsidRPr="0060173A">
        <w:rPr>
          <w:rFonts w:ascii="Times New Roman" w:hAnsi="Times New Roman"/>
          <w:sz w:val="28"/>
          <w:szCs w:val="28"/>
        </w:rPr>
        <w:t xml:space="preserve"> утвержден государственный социальный заказ на 2022 год и плановый период 2023-2024 годов. В реестр исполнителей государственной услуги </w:t>
      </w:r>
      <w:r w:rsidRPr="0060173A">
        <w:rPr>
          <w:rFonts w:ascii="Times New Roman" w:hAnsi="Times New Roman"/>
          <w:sz w:val="28"/>
          <w:szCs w:val="28"/>
        </w:rPr>
        <w:br/>
        <w:t>в социальной сфере в соответствии с социальным сертификатом включены 5 поставщиков социальных услуг, состоящих в реестре поставщиков социальных услуг автономного округа</w:t>
      </w:r>
      <w:r w:rsidR="001F5D5C">
        <w:rPr>
          <w:rFonts w:ascii="Times New Roman" w:hAnsi="Times New Roman"/>
          <w:sz w:val="28"/>
          <w:szCs w:val="28"/>
        </w:rPr>
        <w:t>, из них 4 негосударственных поставщика социальных услуг</w:t>
      </w:r>
      <w:r w:rsidRPr="0060173A">
        <w:rPr>
          <w:rFonts w:ascii="Times New Roman" w:hAnsi="Times New Roman"/>
          <w:sz w:val="28"/>
          <w:szCs w:val="28"/>
          <w:vertAlign w:val="superscript"/>
        </w:rPr>
        <w:footnoteReference w:id="17"/>
      </w:r>
      <w:r>
        <w:t>.</w:t>
      </w:r>
    </w:p>
    <w:p w:rsidR="001F5D5C" w:rsidRPr="001F5D5C" w:rsidRDefault="001F5D5C" w:rsidP="00B747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D5C">
        <w:rPr>
          <w:rFonts w:ascii="Times New Roman" w:hAnsi="Times New Roman"/>
          <w:sz w:val="28"/>
          <w:szCs w:val="28"/>
        </w:rPr>
        <w:t>Пилотными территориями определен</w:t>
      </w:r>
      <w:r>
        <w:rPr>
          <w:rFonts w:ascii="Times New Roman" w:hAnsi="Times New Roman"/>
          <w:sz w:val="28"/>
          <w:szCs w:val="28"/>
        </w:rPr>
        <w:t>ы</w:t>
      </w:r>
      <w:r w:rsidRPr="001F5D5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5D5C">
        <w:rPr>
          <w:rFonts w:ascii="Times New Roman" w:hAnsi="Times New Roman"/>
          <w:sz w:val="28"/>
          <w:szCs w:val="28"/>
        </w:rPr>
        <w:t xml:space="preserve">Нижневартовск </w:t>
      </w:r>
      <w:r>
        <w:rPr>
          <w:rFonts w:ascii="Times New Roman" w:hAnsi="Times New Roman"/>
          <w:sz w:val="28"/>
          <w:szCs w:val="28"/>
        </w:rPr>
        <w:br/>
      </w:r>
      <w:r w:rsidRPr="001F5D5C">
        <w:rPr>
          <w:rFonts w:ascii="Times New Roman" w:hAnsi="Times New Roman"/>
          <w:sz w:val="28"/>
          <w:szCs w:val="28"/>
        </w:rPr>
        <w:t xml:space="preserve">и Нижневартовский район, объем оказания государственной услуги </w:t>
      </w:r>
      <w:r>
        <w:rPr>
          <w:rFonts w:ascii="Times New Roman" w:hAnsi="Times New Roman"/>
          <w:sz w:val="28"/>
          <w:szCs w:val="28"/>
        </w:rPr>
        <w:br/>
      </w:r>
      <w:r w:rsidRPr="001F5D5C">
        <w:rPr>
          <w:rFonts w:ascii="Times New Roman" w:hAnsi="Times New Roman"/>
          <w:sz w:val="28"/>
          <w:szCs w:val="28"/>
        </w:rPr>
        <w:t xml:space="preserve">в форме социального обслуживания на дому по социальному сертификату на 2022 год </w:t>
      </w:r>
      <w:r>
        <w:rPr>
          <w:rFonts w:ascii="Times New Roman" w:hAnsi="Times New Roman"/>
          <w:sz w:val="28"/>
          <w:szCs w:val="28"/>
        </w:rPr>
        <w:t>–</w:t>
      </w:r>
      <w:r w:rsidRPr="001F5D5C">
        <w:rPr>
          <w:rFonts w:ascii="Times New Roman" w:hAnsi="Times New Roman"/>
          <w:sz w:val="28"/>
          <w:szCs w:val="28"/>
        </w:rPr>
        <w:t xml:space="preserve"> 3</w:t>
      </w:r>
      <w:r w:rsidR="00E920D4">
        <w:rPr>
          <w:rFonts w:ascii="Times New Roman" w:hAnsi="Times New Roman"/>
          <w:sz w:val="28"/>
          <w:szCs w:val="28"/>
        </w:rPr>
        <w:t>1</w:t>
      </w:r>
      <w:r w:rsidRPr="001F5D5C">
        <w:rPr>
          <w:rFonts w:ascii="Times New Roman" w:hAnsi="Times New Roman"/>
          <w:sz w:val="28"/>
          <w:szCs w:val="28"/>
        </w:rPr>
        <w:t>8 человек.</w:t>
      </w:r>
    </w:p>
    <w:p w:rsidR="00812DB2" w:rsidRPr="001A5E9A" w:rsidRDefault="00812DB2" w:rsidP="00812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E9A">
        <w:rPr>
          <w:rFonts w:ascii="Times New Roman" w:hAnsi="Times New Roman"/>
          <w:sz w:val="28"/>
          <w:szCs w:val="28"/>
        </w:rPr>
        <w:t>В соответствии с федеральным и региональным законодательством</w:t>
      </w:r>
      <w:r w:rsidRPr="00F80D56">
        <w:rPr>
          <w:rStyle w:val="ae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32"/>
          <w:szCs w:val="32"/>
        </w:rPr>
        <w:t xml:space="preserve"> </w:t>
      </w:r>
      <w:r w:rsidRPr="001A5E9A">
        <w:rPr>
          <w:rFonts w:ascii="Times New Roman" w:hAnsi="Times New Roman"/>
          <w:sz w:val="28"/>
          <w:szCs w:val="28"/>
        </w:rPr>
        <w:t>в качестве социального сертификата на получение государственной услуги в социальной сфере используется индивидуальная программа предоставления социальных услуг.</w:t>
      </w:r>
    </w:p>
    <w:p w:rsidR="001F5D5C" w:rsidRPr="001F5D5C" w:rsidRDefault="001F5D5C" w:rsidP="001F5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5C">
        <w:rPr>
          <w:rFonts w:ascii="Times New Roman" w:hAnsi="Times New Roman"/>
          <w:sz w:val="28"/>
          <w:szCs w:val="28"/>
        </w:rPr>
        <w:t xml:space="preserve">Для внедрения государственного социального заказа  Депсоцразвития Югры совместно с </w:t>
      </w:r>
      <w:proofErr w:type="spellStart"/>
      <w:r w:rsidRPr="001F5D5C">
        <w:rPr>
          <w:rFonts w:ascii="Times New Roman" w:hAnsi="Times New Roman"/>
          <w:sz w:val="28"/>
          <w:szCs w:val="28"/>
        </w:rPr>
        <w:t>Депинформтехнологий</w:t>
      </w:r>
      <w:proofErr w:type="spellEnd"/>
      <w:r w:rsidRPr="001F5D5C">
        <w:rPr>
          <w:rFonts w:ascii="Times New Roman" w:hAnsi="Times New Roman"/>
          <w:sz w:val="28"/>
          <w:szCs w:val="28"/>
        </w:rPr>
        <w:t xml:space="preserve"> Югры организована работа по обеспечению возможности гражданам направлять посредством Единого портала государственных (муниципальных) услуг (функций) </w:t>
      </w:r>
      <w:proofErr w:type="gramStart"/>
      <w:r w:rsidRPr="001F5D5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F5D5C">
        <w:rPr>
          <w:rFonts w:ascii="Times New Roman" w:hAnsi="Times New Roman"/>
          <w:sz w:val="28"/>
          <w:szCs w:val="28"/>
        </w:rPr>
        <w:t xml:space="preserve">далее – ЕПГУ) заявлений на признание их нуждающимися в социальных услугах на дому, а так же модернизации государственной информационной системы прикладного программного обеспечения «Автоматизированная система обработки информации» </w:t>
      </w:r>
      <w:r w:rsidRPr="001F5D5C">
        <w:rPr>
          <w:rFonts w:ascii="Times New Roman" w:hAnsi="Times New Roman"/>
          <w:sz w:val="28"/>
          <w:szCs w:val="28"/>
        </w:rPr>
        <w:br/>
        <w:t>(далее – ППО АСОИ)</w:t>
      </w:r>
      <w:r w:rsidR="00F80D56">
        <w:rPr>
          <w:rFonts w:ascii="Times New Roman" w:hAnsi="Times New Roman"/>
          <w:sz w:val="28"/>
          <w:szCs w:val="28"/>
        </w:rPr>
        <w:t xml:space="preserve">. </w:t>
      </w:r>
    </w:p>
    <w:p w:rsidR="00F80D56" w:rsidRDefault="001F5D5C" w:rsidP="001F5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5C">
        <w:rPr>
          <w:rFonts w:ascii="Times New Roman" w:hAnsi="Times New Roman"/>
          <w:sz w:val="28"/>
          <w:szCs w:val="28"/>
        </w:rPr>
        <w:t xml:space="preserve">Таким образом, ведомственная информационная система ППО АСОИ интегрирована с ЕПГУ с </w:t>
      </w:r>
      <w:r w:rsidR="00F80D56">
        <w:rPr>
          <w:rFonts w:ascii="Times New Roman" w:hAnsi="Times New Roman"/>
          <w:sz w:val="28"/>
          <w:szCs w:val="28"/>
        </w:rPr>
        <w:t xml:space="preserve">использованием посредством социального сертификата </w:t>
      </w:r>
      <w:r w:rsidRPr="001F5D5C">
        <w:rPr>
          <w:rFonts w:ascii="Times New Roman" w:hAnsi="Times New Roman"/>
          <w:sz w:val="28"/>
          <w:szCs w:val="28"/>
        </w:rPr>
        <w:t>и выбора исполнителей услуг</w:t>
      </w:r>
      <w:r w:rsidR="00F80D56">
        <w:rPr>
          <w:rFonts w:ascii="Times New Roman" w:hAnsi="Times New Roman"/>
          <w:sz w:val="28"/>
          <w:szCs w:val="28"/>
        </w:rPr>
        <w:t xml:space="preserve">. </w:t>
      </w:r>
    </w:p>
    <w:p w:rsidR="001F5D5C" w:rsidRPr="001F5D5C" w:rsidRDefault="001F5D5C" w:rsidP="001F5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5C">
        <w:rPr>
          <w:rFonts w:ascii="Times New Roman" w:hAnsi="Times New Roman"/>
          <w:sz w:val="28"/>
          <w:szCs w:val="28"/>
        </w:rPr>
        <w:t xml:space="preserve">Вместе с тем, Депсоцразвития Югры внесены изменения </w:t>
      </w:r>
      <w:r w:rsidRPr="001F5D5C">
        <w:rPr>
          <w:rFonts w:ascii="Times New Roman" w:hAnsi="Times New Roman"/>
          <w:sz w:val="28"/>
          <w:szCs w:val="28"/>
        </w:rPr>
        <w:br/>
        <w:t xml:space="preserve">в административный регламент предоставления услуги </w:t>
      </w:r>
      <w:r w:rsidRPr="001F5D5C">
        <w:rPr>
          <w:rFonts w:ascii="Times New Roman" w:hAnsi="Times New Roman"/>
          <w:sz w:val="28"/>
          <w:szCs w:val="28"/>
        </w:rPr>
        <w:br/>
        <w:t xml:space="preserve">по признанию граждан </w:t>
      </w:r>
      <w:proofErr w:type="gramStart"/>
      <w:r w:rsidRPr="001F5D5C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1F5D5C">
        <w:rPr>
          <w:rFonts w:ascii="Times New Roman" w:hAnsi="Times New Roman"/>
          <w:sz w:val="28"/>
          <w:szCs w:val="28"/>
        </w:rPr>
        <w:t xml:space="preserve"> в социальном обслуживании, в том числе в форме социального обслуживания на дому (32-нп от 29.11.2021</w:t>
      </w:r>
      <w:r w:rsidRPr="00074EA2">
        <w:rPr>
          <w:rStyle w:val="ae"/>
          <w:rFonts w:ascii="Times New Roman" w:hAnsi="Times New Roman"/>
          <w:sz w:val="28"/>
          <w:szCs w:val="28"/>
        </w:rPr>
        <w:footnoteReference w:id="19"/>
      </w:r>
      <w:r w:rsidR="00074EA2">
        <w:rPr>
          <w:rFonts w:ascii="Times New Roman" w:hAnsi="Times New Roman"/>
          <w:sz w:val="28"/>
          <w:szCs w:val="28"/>
        </w:rPr>
        <w:t>).</w:t>
      </w:r>
      <w:r w:rsidRPr="00074EA2">
        <w:rPr>
          <w:rStyle w:val="ae"/>
          <w:rFonts w:ascii="Times New Roman" w:hAnsi="Times New Roman"/>
          <w:sz w:val="28"/>
          <w:szCs w:val="28"/>
        </w:rPr>
        <w:t>.</w:t>
      </w:r>
    </w:p>
    <w:p w:rsidR="001F5D5C" w:rsidRPr="001F5D5C" w:rsidRDefault="001F5D5C" w:rsidP="001F5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5C">
        <w:rPr>
          <w:rFonts w:ascii="Times New Roman" w:hAnsi="Times New Roman"/>
          <w:sz w:val="28"/>
          <w:szCs w:val="28"/>
        </w:rPr>
        <w:lastRenderedPageBreak/>
        <w:t>Изменения позволят нормативно урегулировать предоставление социальной услуги в форме на дому в соответствии с социальными сертификатами в электронном виде.</w:t>
      </w:r>
    </w:p>
    <w:p w:rsidR="00812DB2" w:rsidRPr="001A5E9A" w:rsidRDefault="00ED5641" w:rsidP="00812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</w:t>
      </w:r>
      <w:r w:rsidR="00812DB2" w:rsidRPr="001A5E9A">
        <w:rPr>
          <w:rFonts w:ascii="Times New Roman" w:hAnsi="Times New Roman"/>
          <w:sz w:val="28"/>
          <w:szCs w:val="28"/>
        </w:rPr>
        <w:t xml:space="preserve"> для реализации пилотного проекта Депсоцразвития Югры изданы</w:t>
      </w:r>
      <w:r>
        <w:rPr>
          <w:rFonts w:ascii="Times New Roman" w:hAnsi="Times New Roman"/>
          <w:sz w:val="28"/>
          <w:szCs w:val="28"/>
        </w:rPr>
        <w:t xml:space="preserve"> приказы</w:t>
      </w:r>
      <w:r w:rsidR="00812DB2" w:rsidRPr="001A5E9A">
        <w:rPr>
          <w:rFonts w:ascii="Times New Roman" w:hAnsi="Times New Roman"/>
          <w:sz w:val="28"/>
          <w:szCs w:val="28"/>
        </w:rPr>
        <w:t>:</w:t>
      </w:r>
    </w:p>
    <w:p w:rsidR="00812DB2" w:rsidRDefault="00812DB2" w:rsidP="00812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E9A">
        <w:rPr>
          <w:rFonts w:ascii="Times New Roman" w:hAnsi="Times New Roman"/>
          <w:sz w:val="28"/>
          <w:szCs w:val="28"/>
        </w:rPr>
        <w:t>от 15.06.2021 № 639-р «Об определении пилотных территорий в Ханты-Мансийском автономном округе – Югре по апробации механизма организации оказания государственной услуги по предоставлению социального обслуживания в форме на дому»</w:t>
      </w:r>
      <w:r w:rsidRPr="00074EA2">
        <w:rPr>
          <w:rStyle w:val="ae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2DB2" w:rsidRPr="00554CB6" w:rsidRDefault="00812DB2" w:rsidP="00812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5E9A">
        <w:rPr>
          <w:rFonts w:ascii="Times New Roman" w:hAnsi="Times New Roman"/>
          <w:sz w:val="28"/>
          <w:szCs w:val="28"/>
        </w:rPr>
        <w:t xml:space="preserve">от 15.06.2021 № 640-р «Об утверждении отраслевого плана апробации механизма организации оказания государственной услуги по предоставлению социального обслуживания в форме на дому и признании утратившим силу приказа Депсоцразвития Югры от 24 августа 2020 года № 1069-р «Об утверждении отраслевого плана мероприятий по подготовке к реализации в 2022 году Федерального Закона от 13 июля 2020 года </w:t>
      </w:r>
      <w:r>
        <w:rPr>
          <w:rFonts w:ascii="Times New Roman" w:hAnsi="Times New Roman"/>
          <w:sz w:val="28"/>
          <w:szCs w:val="28"/>
        </w:rPr>
        <w:br/>
      </w:r>
      <w:r w:rsidRPr="001A5E9A">
        <w:rPr>
          <w:rFonts w:ascii="Times New Roman" w:hAnsi="Times New Roman"/>
          <w:sz w:val="28"/>
          <w:szCs w:val="28"/>
        </w:rPr>
        <w:t>№ 189-ФЗ»</w:t>
      </w:r>
      <w:r w:rsidRPr="00074EA2">
        <w:rPr>
          <w:rStyle w:val="ae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12DB2" w:rsidRPr="001A5E9A" w:rsidRDefault="00812DB2" w:rsidP="00812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E9A">
        <w:rPr>
          <w:rFonts w:ascii="Times New Roman" w:hAnsi="Times New Roman"/>
          <w:sz w:val="28"/>
          <w:szCs w:val="28"/>
        </w:rPr>
        <w:t>Реализация  пилотного проекта позволит:</w:t>
      </w:r>
    </w:p>
    <w:p w:rsidR="00812DB2" w:rsidRPr="001A5E9A" w:rsidRDefault="00812DB2" w:rsidP="00812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E9A">
        <w:rPr>
          <w:rFonts w:ascii="Times New Roman" w:hAnsi="Times New Roman"/>
          <w:sz w:val="28"/>
          <w:szCs w:val="28"/>
        </w:rPr>
        <w:t xml:space="preserve">повысить эффективность работы поставщиков социальных услуг за счет автоматизации учета социальных услуг; </w:t>
      </w:r>
    </w:p>
    <w:p w:rsidR="00812DB2" w:rsidRPr="001A5E9A" w:rsidRDefault="00812DB2" w:rsidP="00812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E9A">
        <w:rPr>
          <w:rFonts w:ascii="Times New Roman" w:hAnsi="Times New Roman"/>
          <w:sz w:val="28"/>
          <w:szCs w:val="28"/>
        </w:rPr>
        <w:t>применить новые конкретные способы организации оказания бюджетных услуг;</w:t>
      </w:r>
    </w:p>
    <w:p w:rsidR="00812DB2" w:rsidRPr="001A5E9A" w:rsidRDefault="00812DB2" w:rsidP="00812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E9A">
        <w:rPr>
          <w:rFonts w:ascii="Times New Roman" w:hAnsi="Times New Roman"/>
          <w:sz w:val="28"/>
          <w:szCs w:val="28"/>
        </w:rPr>
        <w:t>внедрить единые подходы к финансовому обеспечению оказания бюджетных услуг независимо от организационно-правовой формы и формы собственности;</w:t>
      </w:r>
    </w:p>
    <w:p w:rsidR="00812DB2" w:rsidRPr="001A5E9A" w:rsidRDefault="00812DB2" w:rsidP="00812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E9A">
        <w:rPr>
          <w:rFonts w:ascii="Times New Roman" w:hAnsi="Times New Roman"/>
          <w:sz w:val="28"/>
          <w:szCs w:val="28"/>
        </w:rPr>
        <w:t>разграничить ответственность за неоказание (ненадлежащее оказание) бюджетных услуг.</w:t>
      </w:r>
    </w:p>
    <w:p w:rsidR="00812DB2" w:rsidRPr="001A5E9A" w:rsidRDefault="00812DB2" w:rsidP="00812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информирования негосударственных поставщиков социальных услуг автономного округа о реализации пилотного проекта на официальном сайте Депсоцразвития Югры в разделе «В помощь негосударственным поставщикам социальных услуг» создан подраздел </w:t>
      </w:r>
      <w:r>
        <w:rPr>
          <w:rFonts w:ascii="Times New Roman" w:hAnsi="Times New Roman"/>
          <w:sz w:val="28"/>
          <w:szCs w:val="28"/>
        </w:rPr>
        <w:br/>
        <w:t>«О государственном (муниципальном) социальном заказе на оказание государственных (муниципальных) услуг в социальной сфере», содержащий нормативные правовые акты Российской Федерации и автономного округа, регламентирующие реализацию указанного направления.</w:t>
      </w:r>
    </w:p>
    <w:p w:rsidR="004C7EE7" w:rsidRPr="004C7EE7" w:rsidRDefault="004C7EE7" w:rsidP="004C7E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A3B1B">
        <w:rPr>
          <w:rFonts w:ascii="Times New Roman" w:hAnsi="Times New Roman"/>
          <w:b/>
          <w:bCs/>
          <w:sz w:val="28"/>
          <w:szCs w:val="28"/>
        </w:rPr>
        <w:lastRenderedPageBreak/>
        <w:t>III</w:t>
      </w:r>
      <w:r>
        <w:rPr>
          <w:rFonts w:ascii="Times New Roman" w:hAnsi="Times New Roman"/>
          <w:b/>
          <w:bCs/>
          <w:sz w:val="28"/>
          <w:szCs w:val="28"/>
        </w:rPr>
        <w:t>. </w:t>
      </w:r>
      <w:r w:rsidRPr="00EA3B1B">
        <w:rPr>
          <w:rFonts w:ascii="Times New Roman" w:hAnsi="Times New Roman"/>
          <w:b/>
          <w:bCs/>
          <w:sz w:val="28"/>
          <w:szCs w:val="28"/>
        </w:rPr>
        <w:t xml:space="preserve">В части </w:t>
      </w:r>
      <w:r w:rsidRPr="00673B39">
        <w:rPr>
          <w:rFonts w:ascii="Times New Roman" w:hAnsi="Times New Roman"/>
          <w:b/>
          <w:bCs/>
          <w:sz w:val="28"/>
          <w:szCs w:val="28"/>
        </w:rPr>
        <w:t xml:space="preserve">лучших практик предоставления услуг негосударственными поставщиками социальных услуг на территории </w:t>
      </w:r>
      <w:r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 – Югры.</w:t>
      </w:r>
    </w:p>
    <w:p w:rsidR="004C7EE7" w:rsidRPr="004C7EE7" w:rsidRDefault="004C7EE7" w:rsidP="004C7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E7">
        <w:rPr>
          <w:rFonts w:ascii="Times New Roman" w:hAnsi="Times New Roman"/>
          <w:sz w:val="28"/>
          <w:szCs w:val="28"/>
        </w:rPr>
        <w:t xml:space="preserve">В Депсоцразвития Югры сформирована система сбора </w:t>
      </w:r>
      <w:r w:rsidRPr="004C7EE7">
        <w:rPr>
          <w:rFonts w:ascii="Times New Roman" w:hAnsi="Times New Roman"/>
          <w:sz w:val="28"/>
          <w:szCs w:val="28"/>
        </w:rPr>
        <w:br/>
        <w:t xml:space="preserve">и распространения лучших практик в сфере социального обслуживания, </w:t>
      </w:r>
      <w:r w:rsidRPr="004C7EE7">
        <w:rPr>
          <w:rFonts w:ascii="Times New Roman" w:hAnsi="Times New Roman"/>
          <w:sz w:val="28"/>
          <w:szCs w:val="28"/>
        </w:rPr>
        <w:br/>
        <w:t>в том числе в части тиражирования лучшего опыта негосударственных поставщиков социальных услуг.</w:t>
      </w:r>
    </w:p>
    <w:p w:rsidR="004C7EE7" w:rsidRPr="004C7EE7" w:rsidRDefault="004C7EE7" w:rsidP="004C7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E7">
        <w:rPr>
          <w:rFonts w:ascii="Times New Roman" w:hAnsi="Times New Roman"/>
          <w:sz w:val="28"/>
          <w:szCs w:val="28"/>
        </w:rPr>
        <w:t xml:space="preserve">С целью обмена опытом, популяризации достижений негосударственных поставщиков социальных услуг на рынке социальных услуг бюджетным учреждением Ханты-Мансийского автономного </w:t>
      </w:r>
      <w:r w:rsidRPr="004C7EE7">
        <w:rPr>
          <w:rFonts w:ascii="Times New Roman" w:hAnsi="Times New Roman"/>
          <w:sz w:val="28"/>
          <w:szCs w:val="28"/>
        </w:rPr>
        <w:br/>
        <w:t>округа – Югры, подведомственным Депсоцразвития Югры, ежегодно издается электронный информационный сборник «Лучшие практики социального предпринимательства в сфере социального обслуживания населения. Истории в лицах» (далее – Сборник).</w:t>
      </w:r>
    </w:p>
    <w:p w:rsidR="004C7EE7" w:rsidRPr="004C7EE7" w:rsidRDefault="004C7EE7" w:rsidP="004C7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E7">
        <w:rPr>
          <w:rFonts w:ascii="Times New Roman" w:hAnsi="Times New Roman"/>
          <w:sz w:val="28"/>
          <w:szCs w:val="28"/>
        </w:rPr>
        <w:t xml:space="preserve">В Сборнике представлены эффективные практики, реализуемые негосударственными поставщиками, оказывающими социальные услуги. </w:t>
      </w:r>
    </w:p>
    <w:p w:rsidR="004C7EE7" w:rsidRPr="004C7EE7" w:rsidRDefault="004C7EE7" w:rsidP="003B0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E7">
        <w:rPr>
          <w:rFonts w:ascii="Times New Roman" w:hAnsi="Times New Roman"/>
          <w:sz w:val="28"/>
          <w:szCs w:val="28"/>
        </w:rPr>
        <w:t xml:space="preserve">Так, в Сборнике 2021 года лучшие практики представлены </w:t>
      </w:r>
      <w:r w:rsidRPr="004C7EE7">
        <w:rPr>
          <w:rFonts w:ascii="Times New Roman" w:hAnsi="Times New Roman"/>
          <w:sz w:val="28"/>
          <w:szCs w:val="28"/>
        </w:rPr>
        <w:br/>
        <w:t xml:space="preserve">по 3 направлениям: профилактика социального сиротства; профилактика социальных норм поведения; развитие и занятость. </w:t>
      </w:r>
    </w:p>
    <w:p w:rsidR="004C7EE7" w:rsidRDefault="004C7EE7" w:rsidP="003B0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E7">
        <w:rPr>
          <w:rFonts w:ascii="Times New Roman" w:hAnsi="Times New Roman"/>
          <w:sz w:val="28"/>
          <w:szCs w:val="28"/>
        </w:rPr>
        <w:t>Электронное издание адресовано представителям органов государственной власти автономного округа, местного самоуправления, организациям гражданского общества и социально ориентированного бизнеса, добровольцам.</w:t>
      </w:r>
    </w:p>
    <w:p w:rsidR="00541A5D" w:rsidRPr="00074EA2" w:rsidRDefault="004C7EE7" w:rsidP="005E6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EA2">
        <w:rPr>
          <w:rFonts w:ascii="Times New Roman" w:hAnsi="Times New Roman"/>
          <w:sz w:val="28"/>
          <w:szCs w:val="28"/>
        </w:rPr>
        <w:t>В Сборнике 2021 года</w:t>
      </w:r>
      <w:r w:rsidR="00A847DD" w:rsidRPr="00074EA2">
        <w:rPr>
          <w:rFonts w:ascii="Times New Roman" w:hAnsi="Times New Roman"/>
          <w:sz w:val="28"/>
          <w:szCs w:val="28"/>
        </w:rPr>
        <w:t>,</w:t>
      </w:r>
      <w:r w:rsidRPr="00074EA2">
        <w:rPr>
          <w:rFonts w:ascii="Times New Roman" w:hAnsi="Times New Roman"/>
          <w:sz w:val="28"/>
          <w:szCs w:val="28"/>
        </w:rPr>
        <w:t xml:space="preserve"> в том числе </w:t>
      </w:r>
      <w:r w:rsidR="00A847DD" w:rsidRPr="00074EA2">
        <w:rPr>
          <w:rFonts w:ascii="Times New Roman" w:hAnsi="Times New Roman"/>
          <w:sz w:val="28"/>
          <w:szCs w:val="28"/>
        </w:rPr>
        <w:t xml:space="preserve">включены: </w:t>
      </w:r>
    </w:p>
    <w:p w:rsidR="005E682F" w:rsidRDefault="005E682F" w:rsidP="005E682F">
      <w:pPr>
        <w:spacing w:after="0" w:line="240" w:lineRule="auto"/>
        <w:ind w:firstLine="709"/>
        <w:jc w:val="both"/>
        <w:rPr>
          <w:sz w:val="28"/>
          <w:szCs w:val="28"/>
        </w:rPr>
      </w:pPr>
      <w:r w:rsidRPr="00074EA2">
        <w:rPr>
          <w:rFonts w:ascii="Times New Roman" w:hAnsi="Times New Roman"/>
          <w:sz w:val="28"/>
          <w:szCs w:val="28"/>
        </w:rPr>
        <w:t xml:space="preserve">I. </w:t>
      </w:r>
      <w:r w:rsidR="00A847DD" w:rsidRPr="00074EA2">
        <w:rPr>
          <w:rFonts w:ascii="Times New Roman" w:hAnsi="Times New Roman"/>
          <w:sz w:val="28"/>
          <w:szCs w:val="28"/>
        </w:rPr>
        <w:t xml:space="preserve">практика «Профилактика социального сиротства» с программой «Школа приемных родителей», </w:t>
      </w:r>
      <w:proofErr w:type="spellStart"/>
      <w:r w:rsidR="00A847DD" w:rsidRPr="00074EA2">
        <w:rPr>
          <w:rFonts w:ascii="Times New Roman" w:hAnsi="Times New Roman"/>
          <w:sz w:val="28"/>
          <w:szCs w:val="28"/>
        </w:rPr>
        <w:t>реализатор</w:t>
      </w:r>
      <w:proofErr w:type="spellEnd"/>
      <w:r w:rsidR="00A847DD" w:rsidRPr="00074EA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C7EE7" w:rsidRPr="00074EA2">
        <w:rPr>
          <w:rFonts w:ascii="Times New Roman" w:hAnsi="Times New Roman"/>
          <w:sz w:val="28"/>
          <w:szCs w:val="28"/>
        </w:rPr>
        <w:t>АНО</w:t>
      </w:r>
      <w:proofErr w:type="spellEnd"/>
      <w:r w:rsidR="004C7EE7" w:rsidRPr="00074EA2">
        <w:rPr>
          <w:rFonts w:ascii="Times New Roman" w:hAnsi="Times New Roman"/>
          <w:sz w:val="28"/>
          <w:szCs w:val="28"/>
        </w:rPr>
        <w:t xml:space="preserve"> «Центр социальной поддержки «РУБУС»</w:t>
      </w:r>
      <w:r w:rsidR="00541A5D" w:rsidRPr="00074EA2">
        <w:rPr>
          <w:rFonts w:ascii="Times New Roman" w:hAnsi="Times New Roman"/>
          <w:sz w:val="28"/>
          <w:szCs w:val="28"/>
        </w:rPr>
        <w:t xml:space="preserve"> (</w:t>
      </w:r>
      <w:r w:rsidR="00481F68" w:rsidRPr="00074EA2">
        <w:rPr>
          <w:rFonts w:ascii="Times New Roman" w:hAnsi="Times New Roman"/>
          <w:sz w:val="28"/>
          <w:szCs w:val="28"/>
        </w:rPr>
        <w:t>автор</w:t>
      </w:r>
      <w:r w:rsidR="00541A5D" w:rsidRPr="00074EA2">
        <w:rPr>
          <w:rFonts w:ascii="Times New Roman" w:hAnsi="Times New Roman"/>
          <w:sz w:val="28"/>
          <w:szCs w:val="28"/>
        </w:rPr>
        <w:t xml:space="preserve"> практики</w:t>
      </w:r>
      <w:r w:rsidR="00481F68" w:rsidRPr="00074EA2">
        <w:rPr>
          <w:rFonts w:ascii="Times New Roman" w:hAnsi="Times New Roman"/>
          <w:sz w:val="28"/>
          <w:szCs w:val="28"/>
        </w:rPr>
        <w:t>: Ирина Дмитриевна Юсупова</w:t>
      </w:r>
      <w:r w:rsidR="00541A5D" w:rsidRPr="00074EA2">
        <w:rPr>
          <w:rFonts w:ascii="Times New Roman" w:hAnsi="Times New Roman"/>
          <w:sz w:val="28"/>
          <w:szCs w:val="28"/>
        </w:rPr>
        <w:t xml:space="preserve">, </w:t>
      </w:r>
      <w:r w:rsidR="00481F68" w:rsidRPr="00074EA2">
        <w:rPr>
          <w:rFonts w:ascii="Times New Roman" w:hAnsi="Times New Roman"/>
          <w:sz w:val="28"/>
          <w:szCs w:val="28"/>
        </w:rPr>
        <w:t xml:space="preserve"> </w:t>
      </w:r>
      <w:r w:rsidR="00541A5D" w:rsidRPr="00074EA2">
        <w:rPr>
          <w:rFonts w:ascii="Times New Roman" w:hAnsi="Times New Roman"/>
          <w:sz w:val="28"/>
          <w:szCs w:val="28"/>
        </w:rPr>
        <w:t>география практики: г. Сургут, Сургутский район)</w:t>
      </w:r>
      <w:r w:rsidR="003905FC">
        <w:rPr>
          <w:rStyle w:val="ae"/>
          <w:rFonts w:ascii="Times New Roman" w:hAnsi="Times New Roman"/>
          <w:sz w:val="28"/>
          <w:szCs w:val="28"/>
        </w:rPr>
        <w:footnoteReference w:id="22"/>
      </w:r>
      <w:r w:rsidR="00541A5D" w:rsidRPr="00074EA2">
        <w:rPr>
          <w:rFonts w:ascii="Times New Roman" w:hAnsi="Times New Roman"/>
          <w:sz w:val="28"/>
          <w:szCs w:val="28"/>
        </w:rPr>
        <w:t xml:space="preserve">. </w:t>
      </w:r>
    </w:p>
    <w:p w:rsidR="005E682F" w:rsidRPr="005E682F" w:rsidRDefault="005E682F" w:rsidP="005E6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2F">
        <w:rPr>
          <w:rFonts w:ascii="Times New Roman" w:hAnsi="Times New Roman"/>
          <w:sz w:val="28"/>
          <w:szCs w:val="28"/>
        </w:rPr>
        <w:t>Целевая группа: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E682F">
        <w:rPr>
          <w:rFonts w:ascii="Times New Roman" w:hAnsi="Times New Roman"/>
          <w:sz w:val="28"/>
          <w:szCs w:val="28"/>
        </w:rPr>
        <w:t xml:space="preserve">раждане, желающие принять на воспитание в семью ребенка, оставшегося без попечения родителей. </w:t>
      </w:r>
    </w:p>
    <w:p w:rsidR="00541A5D" w:rsidRPr="003905FC" w:rsidRDefault="004C7EE7" w:rsidP="005E682F">
      <w:pPr>
        <w:spacing w:after="0" w:line="240" w:lineRule="auto"/>
        <w:ind w:firstLine="709"/>
        <w:jc w:val="both"/>
        <w:rPr>
          <w:sz w:val="28"/>
          <w:szCs w:val="28"/>
        </w:rPr>
      </w:pPr>
      <w:r w:rsidRPr="003B0C5F">
        <w:rPr>
          <w:rFonts w:ascii="Times New Roman" w:hAnsi="Times New Roman"/>
          <w:sz w:val="28"/>
          <w:szCs w:val="28"/>
        </w:rPr>
        <w:t xml:space="preserve">Цель </w:t>
      </w:r>
      <w:r w:rsidR="00541A5D" w:rsidRPr="003B0C5F">
        <w:rPr>
          <w:rFonts w:ascii="Times New Roman" w:hAnsi="Times New Roman"/>
          <w:sz w:val="28"/>
          <w:szCs w:val="28"/>
        </w:rPr>
        <w:t>практики</w:t>
      </w:r>
      <w:r w:rsidRPr="003B0C5F">
        <w:rPr>
          <w:rFonts w:ascii="Times New Roman" w:hAnsi="Times New Roman"/>
          <w:sz w:val="28"/>
          <w:szCs w:val="28"/>
        </w:rPr>
        <w:t xml:space="preserve">: </w:t>
      </w:r>
      <w:r w:rsidR="00541A5D" w:rsidRPr="003B0C5F">
        <w:rPr>
          <w:rFonts w:ascii="Times New Roman" w:hAnsi="Times New Roman"/>
          <w:sz w:val="28"/>
          <w:szCs w:val="28"/>
        </w:rPr>
        <w:t>с</w:t>
      </w:r>
      <w:r w:rsidR="00541A5D" w:rsidRPr="00541A5D">
        <w:rPr>
          <w:rFonts w:ascii="Times New Roman" w:hAnsi="Times New Roman"/>
          <w:sz w:val="28"/>
          <w:szCs w:val="28"/>
        </w:rPr>
        <w:t xml:space="preserve">одействие благополучному устройству детей-сирот и детей, оставшихся без попечения родителей, в замещающие семьи посредством повышения компетентности кандидатов в замещающие родители. </w:t>
      </w:r>
    </w:p>
    <w:p w:rsidR="00541A5D" w:rsidRPr="003B0C5F" w:rsidRDefault="00541A5D" w:rsidP="005E682F">
      <w:pPr>
        <w:pStyle w:val="TableParagraph"/>
        <w:ind w:left="0" w:firstLine="709"/>
        <w:jc w:val="both"/>
        <w:rPr>
          <w:rFonts w:eastAsia="Calibri"/>
          <w:sz w:val="28"/>
          <w:szCs w:val="28"/>
        </w:rPr>
      </w:pPr>
      <w:r w:rsidRPr="00541A5D">
        <w:rPr>
          <w:rFonts w:eastAsia="Calibri"/>
          <w:sz w:val="28"/>
          <w:szCs w:val="28"/>
        </w:rPr>
        <w:t>Школа приёмных родителей</w:t>
      </w:r>
      <w:r w:rsidRPr="003B0C5F">
        <w:rPr>
          <w:rFonts w:eastAsia="Calibri"/>
          <w:sz w:val="28"/>
          <w:szCs w:val="28"/>
        </w:rPr>
        <w:t xml:space="preserve"> </w:t>
      </w:r>
      <w:r w:rsidRPr="00541A5D">
        <w:rPr>
          <w:rFonts w:eastAsia="Calibri"/>
          <w:sz w:val="28"/>
          <w:szCs w:val="28"/>
        </w:rPr>
        <w:t xml:space="preserve">– это курс теоретических </w:t>
      </w:r>
      <w:r w:rsidRPr="003B0C5F">
        <w:rPr>
          <w:rFonts w:eastAsia="Calibri"/>
          <w:sz w:val="28"/>
          <w:szCs w:val="28"/>
        </w:rPr>
        <w:br/>
      </w:r>
      <w:r w:rsidRPr="00541A5D">
        <w:rPr>
          <w:rFonts w:eastAsia="Calibri"/>
          <w:sz w:val="28"/>
          <w:szCs w:val="28"/>
        </w:rPr>
        <w:t xml:space="preserve">и практических занятий для граждан, являющихся кандидатами для приема на воспитание в кровную семью ребенка. </w:t>
      </w:r>
    </w:p>
    <w:p w:rsidR="00541A5D" w:rsidRPr="003B0C5F" w:rsidRDefault="00541A5D" w:rsidP="003B0C5F">
      <w:pPr>
        <w:pStyle w:val="TableParagraph"/>
        <w:ind w:left="0" w:firstLine="709"/>
        <w:jc w:val="both"/>
        <w:rPr>
          <w:rFonts w:eastAsia="Calibri"/>
          <w:sz w:val="28"/>
          <w:szCs w:val="28"/>
        </w:rPr>
      </w:pPr>
      <w:r w:rsidRPr="00541A5D">
        <w:rPr>
          <w:rFonts w:eastAsia="Calibri"/>
          <w:sz w:val="28"/>
          <w:szCs w:val="28"/>
        </w:rPr>
        <w:t>Объем программы «Школы» –</w:t>
      </w:r>
      <w:r w:rsidRPr="003B0C5F">
        <w:rPr>
          <w:rFonts w:eastAsia="Calibri"/>
          <w:sz w:val="28"/>
          <w:szCs w:val="28"/>
        </w:rPr>
        <w:t xml:space="preserve"> </w:t>
      </w:r>
      <w:r w:rsidRPr="00541A5D">
        <w:rPr>
          <w:rFonts w:eastAsia="Calibri"/>
          <w:sz w:val="28"/>
          <w:szCs w:val="28"/>
        </w:rPr>
        <w:t xml:space="preserve">80 академических часов (24 часа теоретических занятий, 56 часов практических занятий). </w:t>
      </w:r>
    </w:p>
    <w:p w:rsidR="003B0C5F" w:rsidRDefault="00541A5D" w:rsidP="003B0C5F">
      <w:pPr>
        <w:pStyle w:val="TableParagraph"/>
        <w:ind w:left="0" w:firstLine="709"/>
        <w:jc w:val="both"/>
        <w:rPr>
          <w:rFonts w:eastAsia="Calibri"/>
          <w:sz w:val="28"/>
          <w:szCs w:val="28"/>
        </w:rPr>
      </w:pPr>
      <w:r w:rsidRPr="00541A5D">
        <w:rPr>
          <w:rFonts w:eastAsia="Calibri"/>
          <w:sz w:val="28"/>
          <w:szCs w:val="28"/>
        </w:rPr>
        <w:t>Занятия проходят в очной и очно-заочной формах группа</w:t>
      </w:r>
      <w:r w:rsidR="003B0C5F">
        <w:rPr>
          <w:rFonts w:eastAsia="Calibri"/>
          <w:sz w:val="28"/>
          <w:szCs w:val="28"/>
        </w:rPr>
        <w:t>ми</w:t>
      </w:r>
      <w:r w:rsidRPr="00541A5D">
        <w:rPr>
          <w:rFonts w:eastAsia="Calibri"/>
          <w:sz w:val="28"/>
          <w:szCs w:val="28"/>
        </w:rPr>
        <w:t xml:space="preserve"> не более 15 человек. Оценка результатов подготовки в «Школе приемных </w:t>
      </w:r>
      <w:r w:rsidRPr="00541A5D">
        <w:rPr>
          <w:rFonts w:eastAsia="Calibri"/>
          <w:sz w:val="28"/>
          <w:szCs w:val="28"/>
        </w:rPr>
        <w:lastRenderedPageBreak/>
        <w:t xml:space="preserve">родителей» </w:t>
      </w:r>
      <w:r w:rsidR="003B0C5F">
        <w:rPr>
          <w:rFonts w:eastAsia="Calibri"/>
          <w:sz w:val="28"/>
          <w:szCs w:val="28"/>
        </w:rPr>
        <w:t xml:space="preserve">(далее </w:t>
      </w:r>
      <w:r w:rsidR="003B0C5F" w:rsidRPr="00A847DD">
        <w:rPr>
          <w:rFonts w:eastAsia="Calibri"/>
          <w:sz w:val="28"/>
          <w:szCs w:val="28"/>
        </w:rPr>
        <w:t>–</w:t>
      </w:r>
      <w:r w:rsidR="003B0C5F">
        <w:rPr>
          <w:rFonts w:eastAsia="Calibri"/>
          <w:sz w:val="28"/>
          <w:szCs w:val="28"/>
        </w:rPr>
        <w:t xml:space="preserve"> </w:t>
      </w:r>
      <w:r w:rsidR="003B0C5F" w:rsidRPr="00541A5D">
        <w:rPr>
          <w:rFonts w:eastAsia="Calibri"/>
          <w:sz w:val="28"/>
          <w:szCs w:val="28"/>
        </w:rPr>
        <w:t>«Школы»</w:t>
      </w:r>
      <w:r w:rsidR="003B0C5F">
        <w:rPr>
          <w:rFonts w:eastAsia="Calibri"/>
          <w:sz w:val="28"/>
          <w:szCs w:val="28"/>
        </w:rPr>
        <w:t>)</w:t>
      </w:r>
      <w:r w:rsidR="003B0C5F" w:rsidRPr="00541A5D">
        <w:rPr>
          <w:rFonts w:eastAsia="Calibri"/>
          <w:sz w:val="28"/>
          <w:szCs w:val="28"/>
        </w:rPr>
        <w:t xml:space="preserve"> </w:t>
      </w:r>
      <w:r w:rsidRPr="00541A5D">
        <w:rPr>
          <w:rFonts w:eastAsia="Calibri"/>
          <w:sz w:val="28"/>
          <w:szCs w:val="28"/>
        </w:rPr>
        <w:t>осуществляется в ходе проме</w:t>
      </w:r>
      <w:r w:rsidR="003B0C5F">
        <w:rPr>
          <w:rFonts w:eastAsia="Calibri"/>
          <w:sz w:val="28"/>
          <w:szCs w:val="28"/>
        </w:rPr>
        <w:t>жуточной и итоговой аттестации, п</w:t>
      </w:r>
      <w:r w:rsidRPr="00541A5D">
        <w:rPr>
          <w:rFonts w:eastAsia="Calibri"/>
          <w:sz w:val="28"/>
          <w:szCs w:val="28"/>
        </w:rPr>
        <w:t xml:space="preserve">о окончании </w:t>
      </w:r>
      <w:r w:rsidR="003B0C5F">
        <w:rPr>
          <w:rFonts w:eastAsia="Calibri"/>
          <w:sz w:val="28"/>
          <w:szCs w:val="28"/>
        </w:rPr>
        <w:t>которой</w:t>
      </w:r>
      <w:r w:rsidRPr="00541A5D">
        <w:rPr>
          <w:rFonts w:eastAsia="Calibri"/>
          <w:sz w:val="28"/>
          <w:szCs w:val="28"/>
        </w:rPr>
        <w:t xml:space="preserve"> гражданину выдается документ о прохождении курса подготовки. </w:t>
      </w:r>
    </w:p>
    <w:p w:rsidR="003B0C5F" w:rsidRDefault="003B0C5F" w:rsidP="003B0C5F">
      <w:pPr>
        <w:pStyle w:val="TableParagraph"/>
        <w:ind w:left="0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3B0C5F">
        <w:rPr>
          <w:rFonts w:eastAsia="Calibri"/>
          <w:sz w:val="28"/>
          <w:szCs w:val="28"/>
        </w:rPr>
        <w:t>Результат</w:t>
      </w:r>
      <w:r>
        <w:rPr>
          <w:rFonts w:eastAsia="Calibri"/>
          <w:sz w:val="28"/>
          <w:szCs w:val="28"/>
        </w:rPr>
        <w:t>ом</w:t>
      </w:r>
      <w:r w:rsidRPr="003B0C5F">
        <w:rPr>
          <w:rFonts w:eastAsia="Calibri"/>
          <w:sz w:val="28"/>
          <w:szCs w:val="28"/>
        </w:rPr>
        <w:t xml:space="preserve"> внедрения практики </w:t>
      </w:r>
      <w:r>
        <w:rPr>
          <w:rFonts w:eastAsia="Calibri"/>
          <w:sz w:val="28"/>
          <w:szCs w:val="28"/>
        </w:rPr>
        <w:t>являются: к</w:t>
      </w:r>
      <w:r w:rsidRPr="003B0C5F">
        <w:rPr>
          <w:rFonts w:eastAsia="Calibri"/>
          <w:sz w:val="28"/>
          <w:szCs w:val="28"/>
        </w:rPr>
        <w:t>оличественны</w:t>
      </w:r>
      <w:r>
        <w:rPr>
          <w:rFonts w:eastAsia="Calibri"/>
          <w:sz w:val="28"/>
          <w:szCs w:val="28"/>
        </w:rPr>
        <w:t>е</w:t>
      </w:r>
      <w:r w:rsidRPr="003B0C5F">
        <w:rPr>
          <w:rFonts w:eastAsia="Calibri"/>
          <w:sz w:val="28"/>
          <w:szCs w:val="28"/>
        </w:rPr>
        <w:t xml:space="preserve"> и качественны</w:t>
      </w:r>
      <w:r>
        <w:rPr>
          <w:rFonts w:eastAsia="Calibri"/>
          <w:sz w:val="28"/>
          <w:szCs w:val="28"/>
        </w:rPr>
        <w:t>е</w:t>
      </w:r>
      <w:r w:rsidRPr="003B0C5F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и</w:t>
      </w:r>
      <w:r w:rsidRPr="003B0C5F">
        <w:rPr>
          <w:rFonts w:eastAsia="Calibri"/>
          <w:sz w:val="28"/>
          <w:szCs w:val="28"/>
        </w:rPr>
        <w:t>:</w:t>
      </w:r>
      <w:r w:rsidRPr="003B0C5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0C5F" w:rsidRPr="003B0C5F" w:rsidRDefault="003B0C5F" w:rsidP="003B0C5F">
      <w:pPr>
        <w:pStyle w:val="TableParagraph"/>
        <w:ind w:left="0" w:firstLine="709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B0C5F">
        <w:rPr>
          <w:rFonts w:eastAsia="Calibri"/>
          <w:i/>
          <w:sz w:val="28"/>
          <w:szCs w:val="28"/>
        </w:rPr>
        <w:t>количественные показатели:</w:t>
      </w:r>
    </w:p>
    <w:p w:rsidR="003B0C5F" w:rsidRPr="00A847DD" w:rsidRDefault="003B0C5F" w:rsidP="003B0C5F">
      <w:pPr>
        <w:pStyle w:val="TableParagraph"/>
        <w:ind w:left="0" w:right="96" w:firstLine="709"/>
        <w:jc w:val="both"/>
        <w:rPr>
          <w:rFonts w:eastAsia="Calibri"/>
          <w:sz w:val="28"/>
          <w:szCs w:val="28"/>
        </w:rPr>
      </w:pPr>
      <w:r w:rsidRPr="00A847DD">
        <w:rPr>
          <w:rFonts w:eastAsia="Calibri"/>
          <w:sz w:val="28"/>
          <w:szCs w:val="28"/>
        </w:rPr>
        <w:t>прошли подготовку</w:t>
      </w:r>
      <w:r>
        <w:rPr>
          <w:rFonts w:eastAsia="Calibri"/>
          <w:sz w:val="28"/>
          <w:szCs w:val="28"/>
        </w:rPr>
        <w:t xml:space="preserve"> в «Школе» </w:t>
      </w:r>
      <w:r w:rsidRPr="00A847DD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A847DD">
        <w:rPr>
          <w:rFonts w:eastAsia="Calibri"/>
          <w:sz w:val="28"/>
          <w:szCs w:val="28"/>
        </w:rPr>
        <w:t>216 граждан</w:t>
      </w:r>
      <w:r>
        <w:rPr>
          <w:rFonts w:eastAsia="Calibri"/>
          <w:sz w:val="28"/>
          <w:szCs w:val="28"/>
        </w:rPr>
        <w:t>;</w:t>
      </w:r>
    </w:p>
    <w:p w:rsidR="003B0C5F" w:rsidRDefault="003B0C5F" w:rsidP="003B0C5F">
      <w:pPr>
        <w:pStyle w:val="TableParagraph"/>
        <w:ind w:left="0" w:right="96" w:firstLine="709"/>
        <w:jc w:val="both"/>
        <w:rPr>
          <w:rFonts w:eastAsia="Calibri"/>
          <w:sz w:val="28"/>
          <w:szCs w:val="28"/>
        </w:rPr>
      </w:pPr>
      <w:r w:rsidRPr="00A847DD">
        <w:rPr>
          <w:rFonts w:eastAsia="Calibri"/>
          <w:sz w:val="28"/>
          <w:szCs w:val="28"/>
        </w:rPr>
        <w:t>устроено в семьи выпускни</w:t>
      </w:r>
      <w:r>
        <w:rPr>
          <w:rFonts w:eastAsia="Calibri"/>
          <w:sz w:val="28"/>
          <w:szCs w:val="28"/>
        </w:rPr>
        <w:t xml:space="preserve">ков «Школы» </w:t>
      </w:r>
      <w:r w:rsidRPr="00A847DD">
        <w:rPr>
          <w:rFonts w:eastAsia="Calibri"/>
          <w:sz w:val="28"/>
          <w:szCs w:val="28"/>
        </w:rPr>
        <w:t>– 112 детей, оставшихся без попечения родителей</w:t>
      </w:r>
      <w:r>
        <w:rPr>
          <w:rFonts w:eastAsia="Calibri"/>
          <w:sz w:val="28"/>
          <w:szCs w:val="28"/>
        </w:rPr>
        <w:t>.</w:t>
      </w:r>
    </w:p>
    <w:p w:rsidR="003B0C5F" w:rsidRDefault="003B0C5F" w:rsidP="003B0C5F">
      <w:pPr>
        <w:pStyle w:val="TableParagraph"/>
        <w:ind w:left="0" w:right="9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3B0C5F">
        <w:rPr>
          <w:rFonts w:eastAsia="Calibri"/>
          <w:sz w:val="28"/>
          <w:szCs w:val="28"/>
        </w:rPr>
        <w:t xml:space="preserve">ачественные показатели: </w:t>
      </w:r>
    </w:p>
    <w:p w:rsidR="003B0C5F" w:rsidRDefault="003B0C5F" w:rsidP="003B0C5F">
      <w:pPr>
        <w:pStyle w:val="TableParagraph"/>
        <w:ind w:left="0" w:right="96" w:firstLine="709"/>
        <w:jc w:val="both"/>
        <w:rPr>
          <w:sz w:val="28"/>
          <w:szCs w:val="28"/>
        </w:rPr>
      </w:pPr>
      <w:r w:rsidRPr="003B0C5F">
        <w:rPr>
          <w:sz w:val="28"/>
          <w:szCs w:val="28"/>
        </w:rPr>
        <w:t>отме</w:t>
      </w:r>
      <w:r>
        <w:rPr>
          <w:sz w:val="28"/>
          <w:szCs w:val="28"/>
        </w:rPr>
        <w:t xml:space="preserve">тили </w:t>
      </w:r>
      <w:r w:rsidRPr="003B0C5F">
        <w:rPr>
          <w:sz w:val="28"/>
          <w:szCs w:val="28"/>
        </w:rPr>
        <w:t>повышение родительских компетенций</w:t>
      </w:r>
      <w:r>
        <w:rPr>
          <w:sz w:val="28"/>
          <w:szCs w:val="28"/>
        </w:rPr>
        <w:t xml:space="preserve"> </w:t>
      </w:r>
      <w:r w:rsidRPr="00A847DD">
        <w:rPr>
          <w:rFonts w:eastAsia="Calibri"/>
          <w:sz w:val="28"/>
          <w:szCs w:val="28"/>
        </w:rPr>
        <w:t>–</w:t>
      </w:r>
      <w:r w:rsidRPr="003B0C5F">
        <w:rPr>
          <w:sz w:val="28"/>
          <w:szCs w:val="28"/>
        </w:rPr>
        <w:t xml:space="preserve"> 91 % слушателей «Школы»</w:t>
      </w:r>
      <w:r>
        <w:rPr>
          <w:sz w:val="28"/>
          <w:szCs w:val="28"/>
        </w:rPr>
        <w:t>;</w:t>
      </w:r>
    </w:p>
    <w:p w:rsidR="00021CEF" w:rsidRDefault="003B0C5F" w:rsidP="00021CEF">
      <w:pPr>
        <w:pStyle w:val="TableParagraph"/>
        <w:ind w:left="0" w:firstLine="709"/>
        <w:jc w:val="both"/>
        <w:rPr>
          <w:rFonts w:eastAsia="Calibri"/>
          <w:sz w:val="28"/>
          <w:szCs w:val="28"/>
        </w:rPr>
      </w:pPr>
      <w:r w:rsidRPr="003B0C5F">
        <w:rPr>
          <w:rFonts w:eastAsia="Calibri"/>
          <w:sz w:val="28"/>
          <w:szCs w:val="28"/>
        </w:rPr>
        <w:t>готовы рекомендовать АНО «Центр социальной поддержки «Р</w:t>
      </w:r>
      <w:r>
        <w:rPr>
          <w:rFonts w:eastAsia="Calibri"/>
          <w:sz w:val="28"/>
          <w:szCs w:val="28"/>
        </w:rPr>
        <w:t xml:space="preserve">УБУС» другим гражданам и семьям </w:t>
      </w:r>
      <w:r w:rsidRPr="00A847DD">
        <w:rPr>
          <w:rFonts w:eastAsia="Calibri"/>
          <w:sz w:val="28"/>
          <w:szCs w:val="28"/>
        </w:rPr>
        <w:t>–</w:t>
      </w:r>
      <w:r w:rsidRPr="003B0C5F">
        <w:rPr>
          <w:rFonts w:eastAsia="Calibri"/>
          <w:sz w:val="28"/>
          <w:szCs w:val="28"/>
        </w:rPr>
        <w:t xml:space="preserve"> 100% получателей услуг</w:t>
      </w:r>
      <w:r w:rsidR="00021CEF">
        <w:rPr>
          <w:rFonts w:eastAsia="Calibri"/>
          <w:sz w:val="28"/>
          <w:szCs w:val="28"/>
        </w:rPr>
        <w:t>.</w:t>
      </w:r>
    </w:p>
    <w:p w:rsidR="004C7EE7" w:rsidRPr="00021CEF" w:rsidRDefault="004C7EE7" w:rsidP="00021CEF">
      <w:pPr>
        <w:pStyle w:val="TableParagraph"/>
        <w:ind w:left="0" w:firstLine="709"/>
        <w:jc w:val="both"/>
        <w:rPr>
          <w:sz w:val="28"/>
          <w:szCs w:val="28"/>
        </w:rPr>
      </w:pPr>
      <w:r w:rsidRPr="00A847DD">
        <w:rPr>
          <w:sz w:val="28"/>
          <w:szCs w:val="28"/>
        </w:rPr>
        <w:t>Опыт деятельности «Школы» представлен на</w:t>
      </w:r>
      <w:r w:rsidRPr="00021CEF">
        <w:rPr>
          <w:sz w:val="28"/>
          <w:szCs w:val="28"/>
        </w:rPr>
        <w:t xml:space="preserve"> </w:t>
      </w:r>
      <w:r w:rsidR="00021CEF" w:rsidRPr="00021CEF">
        <w:rPr>
          <w:sz w:val="28"/>
          <w:szCs w:val="28"/>
        </w:rPr>
        <w:t xml:space="preserve">различных </w:t>
      </w:r>
      <w:r w:rsidRPr="00021CEF">
        <w:rPr>
          <w:sz w:val="28"/>
          <w:szCs w:val="28"/>
        </w:rPr>
        <w:t>диалоговых площадках</w:t>
      </w:r>
      <w:r w:rsidR="00021CEF" w:rsidRPr="00021CEF">
        <w:rPr>
          <w:sz w:val="28"/>
          <w:szCs w:val="28"/>
        </w:rPr>
        <w:t xml:space="preserve"> (в том числе на</w:t>
      </w:r>
      <w:r w:rsidRPr="00021CEF">
        <w:rPr>
          <w:sz w:val="28"/>
          <w:szCs w:val="28"/>
        </w:rPr>
        <w:t xml:space="preserve"> межрегиональны</w:t>
      </w:r>
      <w:r w:rsidR="00021CEF" w:rsidRPr="00021CEF">
        <w:rPr>
          <w:sz w:val="28"/>
          <w:szCs w:val="28"/>
        </w:rPr>
        <w:t>х</w:t>
      </w:r>
      <w:r w:rsidRPr="00021CEF">
        <w:rPr>
          <w:sz w:val="28"/>
          <w:szCs w:val="28"/>
        </w:rPr>
        <w:t xml:space="preserve"> научны</w:t>
      </w:r>
      <w:r w:rsidR="00021CEF" w:rsidRPr="00021CEF">
        <w:rPr>
          <w:sz w:val="28"/>
          <w:szCs w:val="28"/>
        </w:rPr>
        <w:t>х</w:t>
      </w:r>
      <w:r w:rsidRPr="00021CEF">
        <w:rPr>
          <w:sz w:val="28"/>
          <w:szCs w:val="28"/>
        </w:rPr>
        <w:t xml:space="preserve"> практически</w:t>
      </w:r>
      <w:r w:rsidR="00021CEF" w:rsidRPr="00021CEF">
        <w:rPr>
          <w:sz w:val="28"/>
          <w:szCs w:val="28"/>
        </w:rPr>
        <w:t>х</w:t>
      </w:r>
      <w:r w:rsidRPr="00021CEF">
        <w:rPr>
          <w:sz w:val="28"/>
          <w:szCs w:val="28"/>
        </w:rPr>
        <w:t xml:space="preserve"> социальны</w:t>
      </w:r>
      <w:r w:rsidR="00021CEF" w:rsidRPr="00021CEF">
        <w:rPr>
          <w:sz w:val="28"/>
          <w:szCs w:val="28"/>
        </w:rPr>
        <w:t>х</w:t>
      </w:r>
      <w:r w:rsidRPr="00021CEF">
        <w:rPr>
          <w:sz w:val="28"/>
          <w:szCs w:val="28"/>
        </w:rPr>
        <w:t xml:space="preserve"> чтения</w:t>
      </w:r>
      <w:r w:rsidR="00021CEF" w:rsidRPr="00021CEF">
        <w:rPr>
          <w:sz w:val="28"/>
          <w:szCs w:val="28"/>
        </w:rPr>
        <w:t>х</w:t>
      </w:r>
      <w:r w:rsidRPr="00021CEF">
        <w:rPr>
          <w:sz w:val="28"/>
          <w:szCs w:val="28"/>
        </w:rPr>
        <w:t>; окружно</w:t>
      </w:r>
      <w:r w:rsidR="00021CEF" w:rsidRPr="00021CEF">
        <w:rPr>
          <w:sz w:val="28"/>
          <w:szCs w:val="28"/>
        </w:rPr>
        <w:t>м</w:t>
      </w:r>
      <w:r w:rsidRPr="00021CEF">
        <w:rPr>
          <w:sz w:val="28"/>
          <w:szCs w:val="28"/>
        </w:rPr>
        <w:t xml:space="preserve"> форум</w:t>
      </w:r>
      <w:r w:rsidR="00021CEF" w:rsidRPr="00021CEF">
        <w:rPr>
          <w:sz w:val="28"/>
          <w:szCs w:val="28"/>
        </w:rPr>
        <w:t>е</w:t>
      </w:r>
      <w:r w:rsidRPr="00021CEF">
        <w:rPr>
          <w:sz w:val="28"/>
          <w:szCs w:val="28"/>
        </w:rPr>
        <w:t xml:space="preserve"> «Теперь мы вместе»; международн</w:t>
      </w:r>
      <w:r w:rsidR="00021CEF">
        <w:rPr>
          <w:sz w:val="28"/>
          <w:szCs w:val="28"/>
        </w:rPr>
        <w:t>ой</w:t>
      </w:r>
      <w:r w:rsidRPr="00021CEF">
        <w:rPr>
          <w:sz w:val="28"/>
          <w:szCs w:val="28"/>
        </w:rPr>
        <w:t xml:space="preserve"> конференци</w:t>
      </w:r>
      <w:r w:rsidR="00021CEF">
        <w:rPr>
          <w:sz w:val="28"/>
          <w:szCs w:val="28"/>
        </w:rPr>
        <w:t>и</w:t>
      </w:r>
      <w:r w:rsidRPr="00021CEF">
        <w:rPr>
          <w:sz w:val="28"/>
          <w:szCs w:val="28"/>
        </w:rPr>
        <w:t xml:space="preserve"> «Дома лучше», в профессиональных журналах: «Семейный вопрос», «Социальное обслуживание населения: новации, эксперименты, творчество. СОННЭТ»</w:t>
      </w:r>
      <w:r w:rsidR="00021CEF">
        <w:rPr>
          <w:sz w:val="28"/>
          <w:szCs w:val="28"/>
        </w:rPr>
        <w:t>)</w:t>
      </w:r>
      <w:r w:rsidRPr="00021CEF">
        <w:rPr>
          <w:sz w:val="28"/>
          <w:szCs w:val="28"/>
        </w:rPr>
        <w:t>.</w:t>
      </w:r>
    </w:p>
    <w:p w:rsidR="00C6757A" w:rsidRDefault="004C7EE7" w:rsidP="00C67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1CEF">
        <w:rPr>
          <w:rFonts w:ascii="Times New Roman" w:eastAsia="Times New Roman" w:hAnsi="Times New Roman"/>
          <w:sz w:val="28"/>
          <w:szCs w:val="28"/>
        </w:rPr>
        <w:t>АНО «Центр социальной поддержки «РУБУС» реализу</w:t>
      </w:r>
      <w:r w:rsidR="00021CEF">
        <w:rPr>
          <w:rFonts w:ascii="Times New Roman" w:eastAsia="Times New Roman" w:hAnsi="Times New Roman"/>
          <w:sz w:val="28"/>
          <w:szCs w:val="28"/>
        </w:rPr>
        <w:t xml:space="preserve">ются </w:t>
      </w:r>
      <w:r w:rsidRPr="00021CEF">
        <w:rPr>
          <w:rFonts w:ascii="Times New Roman" w:eastAsia="Times New Roman" w:hAnsi="Times New Roman"/>
          <w:sz w:val="28"/>
          <w:szCs w:val="28"/>
        </w:rPr>
        <w:t xml:space="preserve">мероприятия </w:t>
      </w:r>
      <w:r w:rsidR="00021CEF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Pr="00021CEF">
        <w:rPr>
          <w:rFonts w:ascii="Times New Roman" w:eastAsia="Times New Roman" w:hAnsi="Times New Roman"/>
          <w:sz w:val="28"/>
          <w:szCs w:val="28"/>
        </w:rPr>
        <w:t xml:space="preserve"> сертификатам</w:t>
      </w:r>
      <w:r w:rsidR="00021CEF">
        <w:rPr>
          <w:rFonts w:ascii="Times New Roman" w:eastAsia="Times New Roman" w:hAnsi="Times New Roman"/>
          <w:sz w:val="28"/>
          <w:szCs w:val="28"/>
        </w:rPr>
        <w:t>и</w:t>
      </w:r>
      <w:r w:rsidRPr="00021CEF">
        <w:rPr>
          <w:rFonts w:ascii="Times New Roman" w:eastAsia="Times New Roman" w:hAnsi="Times New Roman"/>
          <w:sz w:val="28"/>
          <w:szCs w:val="28"/>
        </w:rPr>
        <w:t xml:space="preserve"> «Школа приёмных родителей», «Академия родителей», «Финансовая грамотность», </w:t>
      </w:r>
      <w:r w:rsidR="00C6757A" w:rsidRPr="00C6757A">
        <w:rPr>
          <w:rFonts w:ascii="Times New Roman" w:eastAsia="Times New Roman" w:hAnsi="Times New Roman"/>
          <w:sz w:val="28"/>
          <w:szCs w:val="28"/>
        </w:rPr>
        <w:t>на оплату услуг по оказанию социально-психологической помощи семьям опекунов, попечителей, п</w:t>
      </w:r>
      <w:r w:rsidR="00C6757A">
        <w:rPr>
          <w:rFonts w:ascii="Times New Roman" w:eastAsia="Times New Roman" w:hAnsi="Times New Roman"/>
          <w:sz w:val="28"/>
          <w:szCs w:val="28"/>
        </w:rPr>
        <w:t>риемных родителей, усыновителей</w:t>
      </w:r>
      <w:r w:rsidRPr="00021CEF">
        <w:rPr>
          <w:rFonts w:ascii="Times New Roman" w:eastAsia="Times New Roman" w:hAnsi="Times New Roman"/>
          <w:sz w:val="28"/>
          <w:szCs w:val="28"/>
        </w:rPr>
        <w:t>.</w:t>
      </w:r>
    </w:p>
    <w:p w:rsidR="005E682F" w:rsidRDefault="00C6757A" w:rsidP="005E6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0C5F">
        <w:rPr>
          <w:rFonts w:ascii="Times New Roman" w:hAnsi="Times New Roman"/>
          <w:sz w:val="28"/>
          <w:szCs w:val="28"/>
        </w:rPr>
        <w:t xml:space="preserve">АНО «Центр </w:t>
      </w:r>
      <w:r w:rsidRPr="003B0C5F">
        <w:rPr>
          <w:rFonts w:ascii="Times New Roman" w:eastAsia="Times New Roman" w:hAnsi="Times New Roman"/>
          <w:sz w:val="28"/>
          <w:szCs w:val="28"/>
        </w:rPr>
        <w:t>социальной поддержки «Р</w:t>
      </w:r>
      <w:r w:rsidRPr="00C6757A">
        <w:rPr>
          <w:rFonts w:ascii="Times New Roman" w:eastAsia="Times New Roman" w:hAnsi="Times New Roman"/>
          <w:sz w:val="28"/>
          <w:szCs w:val="28"/>
        </w:rPr>
        <w:t xml:space="preserve">УБУС» – </w:t>
      </w:r>
      <w:r w:rsidR="004C7EE7" w:rsidRPr="00C6757A">
        <w:rPr>
          <w:rFonts w:ascii="Times New Roman" w:eastAsia="Times New Roman" w:hAnsi="Times New Roman"/>
          <w:sz w:val="28"/>
          <w:szCs w:val="28"/>
        </w:rPr>
        <w:t>активны</w:t>
      </w:r>
      <w:r>
        <w:rPr>
          <w:rFonts w:ascii="Times New Roman" w:eastAsia="Times New Roman" w:hAnsi="Times New Roman"/>
          <w:sz w:val="28"/>
          <w:szCs w:val="28"/>
        </w:rPr>
        <w:t xml:space="preserve">й </w:t>
      </w:r>
      <w:r w:rsidR="004C7EE7" w:rsidRPr="00C6757A">
        <w:rPr>
          <w:rFonts w:ascii="Times New Roman" w:eastAsia="Times New Roman" w:hAnsi="Times New Roman"/>
          <w:sz w:val="28"/>
          <w:szCs w:val="28"/>
        </w:rPr>
        <w:t xml:space="preserve">участник </w:t>
      </w:r>
      <w:r>
        <w:rPr>
          <w:rFonts w:ascii="Times New Roman" w:eastAsia="Times New Roman" w:hAnsi="Times New Roman"/>
          <w:sz w:val="28"/>
          <w:szCs w:val="28"/>
        </w:rPr>
        <w:t xml:space="preserve">конкурсов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поддержки (</w:t>
      </w:r>
      <w:proofErr w:type="spellStart"/>
      <w:r w:rsidR="007C22E0">
        <w:rPr>
          <w:rFonts w:ascii="Times New Roman" w:eastAsia="Times New Roman" w:hAnsi="Times New Roman"/>
          <w:sz w:val="28"/>
          <w:szCs w:val="28"/>
        </w:rPr>
        <w:t>НПСУ</w:t>
      </w:r>
      <w:proofErr w:type="spellEnd"/>
      <w:r w:rsidR="007C22E0">
        <w:rPr>
          <w:rFonts w:ascii="Times New Roman" w:eastAsia="Times New Roman" w:hAnsi="Times New Roman"/>
          <w:sz w:val="28"/>
          <w:szCs w:val="28"/>
        </w:rPr>
        <w:t xml:space="preserve"> в </w:t>
      </w:r>
      <w:r w:rsidR="004C7EE7" w:rsidRPr="00C6757A">
        <w:rPr>
          <w:rFonts w:ascii="Times New Roman" w:eastAsia="Times New Roman" w:hAnsi="Times New Roman"/>
          <w:sz w:val="28"/>
          <w:szCs w:val="28"/>
        </w:rPr>
        <w:t>2019 год</w:t>
      </w:r>
      <w:r w:rsidR="007C22E0">
        <w:rPr>
          <w:rFonts w:ascii="Times New Roman" w:eastAsia="Times New Roman" w:hAnsi="Times New Roman"/>
          <w:sz w:val="28"/>
          <w:szCs w:val="28"/>
        </w:rPr>
        <w:t>у являлся</w:t>
      </w:r>
      <w:r w:rsidRPr="00C6757A">
        <w:rPr>
          <w:rFonts w:ascii="Times New Roman" w:eastAsia="Times New Roman" w:hAnsi="Times New Roman"/>
          <w:sz w:val="28"/>
          <w:szCs w:val="28"/>
        </w:rPr>
        <w:t xml:space="preserve"> </w:t>
      </w:r>
      <w:r w:rsidR="004C7EE7" w:rsidRPr="00C6757A">
        <w:rPr>
          <w:rFonts w:ascii="Times New Roman" w:eastAsia="Times New Roman" w:hAnsi="Times New Roman"/>
          <w:sz w:val="28"/>
          <w:szCs w:val="28"/>
        </w:rPr>
        <w:t>победителем конкурс</w:t>
      </w:r>
      <w:r w:rsidR="007C22E0">
        <w:rPr>
          <w:rFonts w:ascii="Times New Roman" w:eastAsia="Times New Roman" w:hAnsi="Times New Roman"/>
          <w:sz w:val="28"/>
          <w:szCs w:val="28"/>
        </w:rPr>
        <w:t>ов:</w:t>
      </w:r>
      <w:r w:rsidR="004C7EE7" w:rsidRPr="00C6757A">
        <w:rPr>
          <w:rFonts w:ascii="Times New Roman" w:eastAsia="Times New Roman" w:hAnsi="Times New Roman"/>
          <w:sz w:val="28"/>
          <w:szCs w:val="28"/>
        </w:rPr>
        <w:t xml:space="preserve"> Гранта</w:t>
      </w:r>
      <w:r>
        <w:rPr>
          <w:rFonts w:ascii="Times New Roman" w:eastAsia="Times New Roman" w:hAnsi="Times New Roman"/>
          <w:sz w:val="28"/>
          <w:szCs w:val="28"/>
        </w:rPr>
        <w:t xml:space="preserve"> г</w:t>
      </w:r>
      <w:r w:rsidR="004C7EE7" w:rsidRPr="00C6757A">
        <w:rPr>
          <w:rFonts w:ascii="Times New Roman" w:eastAsia="Times New Roman" w:hAnsi="Times New Roman"/>
          <w:sz w:val="28"/>
          <w:szCs w:val="28"/>
        </w:rPr>
        <w:t xml:space="preserve">лавы </w:t>
      </w:r>
      <w:proofErr w:type="spellStart"/>
      <w:r w:rsidR="004C7EE7" w:rsidRPr="00C6757A">
        <w:rPr>
          <w:rFonts w:ascii="Times New Roman" w:eastAsia="Times New Roman" w:hAnsi="Times New Roman"/>
          <w:sz w:val="28"/>
          <w:szCs w:val="28"/>
        </w:rPr>
        <w:t>Сургутского</w:t>
      </w:r>
      <w:proofErr w:type="spellEnd"/>
      <w:r w:rsidR="004C7EE7" w:rsidRPr="00C6757A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7C22E0" w:rsidRPr="007C22E0">
        <w:rPr>
          <w:rFonts w:ascii="Times New Roman" w:eastAsia="Times New Roman" w:hAnsi="Times New Roman"/>
          <w:sz w:val="28"/>
          <w:szCs w:val="28"/>
        </w:rPr>
        <w:t xml:space="preserve">Гранта Губернатора </w:t>
      </w:r>
      <w:r w:rsidR="007C22E0">
        <w:rPr>
          <w:rFonts w:ascii="Times New Roman" w:eastAsia="Times New Roman" w:hAnsi="Times New Roman"/>
          <w:sz w:val="28"/>
          <w:szCs w:val="28"/>
        </w:rPr>
        <w:br/>
      </w:r>
      <w:r w:rsidR="007C22E0" w:rsidRPr="007C22E0"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 – Югры</w:t>
      </w:r>
      <w:r w:rsidR="007C22E0">
        <w:rPr>
          <w:rFonts w:ascii="Times New Roman" w:eastAsia="Times New Roman" w:hAnsi="Times New Roman"/>
          <w:sz w:val="28"/>
          <w:szCs w:val="28"/>
        </w:rPr>
        <w:t xml:space="preserve">, в </w:t>
      </w:r>
      <w:r w:rsidR="004C7EE7" w:rsidRPr="007C22E0">
        <w:rPr>
          <w:rFonts w:ascii="Times New Roman" w:eastAsia="Times New Roman" w:hAnsi="Times New Roman"/>
          <w:sz w:val="28"/>
          <w:szCs w:val="28"/>
        </w:rPr>
        <w:t>2020 год</w:t>
      </w:r>
      <w:r w:rsidR="007C22E0" w:rsidRPr="007C22E0">
        <w:rPr>
          <w:rFonts w:ascii="Times New Roman" w:eastAsia="Times New Roman" w:hAnsi="Times New Roman"/>
          <w:sz w:val="28"/>
          <w:szCs w:val="28"/>
        </w:rPr>
        <w:t xml:space="preserve">у </w:t>
      </w:r>
      <w:r w:rsidR="004C7EE7" w:rsidRPr="007C22E0">
        <w:rPr>
          <w:rFonts w:ascii="Times New Roman" w:eastAsia="Times New Roman" w:hAnsi="Times New Roman"/>
          <w:sz w:val="28"/>
          <w:szCs w:val="28"/>
        </w:rPr>
        <w:t>признан победителем конкурса Гранта Президента Российской Федерации</w:t>
      </w:r>
      <w:r w:rsidR="007C22E0" w:rsidRPr="007C22E0">
        <w:rPr>
          <w:rFonts w:ascii="Times New Roman" w:eastAsia="Times New Roman" w:hAnsi="Times New Roman"/>
          <w:sz w:val="28"/>
          <w:szCs w:val="28"/>
        </w:rPr>
        <w:t>)</w:t>
      </w:r>
      <w:r w:rsidR="003905FC">
        <w:rPr>
          <w:rFonts w:ascii="Times New Roman" w:eastAsia="Times New Roman" w:hAnsi="Times New Roman"/>
          <w:sz w:val="28"/>
          <w:szCs w:val="28"/>
        </w:rPr>
        <w:t>.</w:t>
      </w:r>
    </w:p>
    <w:p w:rsidR="007A5155" w:rsidRPr="005E682F" w:rsidRDefault="003905FC" w:rsidP="005E68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05FC">
        <w:rPr>
          <w:rFonts w:ascii="Times New Roman" w:eastAsia="Times New Roman" w:hAnsi="Times New Roman"/>
          <w:sz w:val="28"/>
          <w:szCs w:val="28"/>
        </w:rPr>
        <w:t>II</w:t>
      </w:r>
      <w:r>
        <w:rPr>
          <w:rFonts w:ascii="Times New Roman" w:eastAsia="Times New Roman" w:hAnsi="Times New Roman"/>
          <w:sz w:val="28"/>
          <w:szCs w:val="28"/>
        </w:rPr>
        <w:t>. </w:t>
      </w:r>
      <w:r w:rsidR="007C22E0" w:rsidRPr="003905FC">
        <w:rPr>
          <w:rFonts w:ascii="Times New Roman" w:eastAsia="Times New Roman" w:hAnsi="Times New Roman"/>
          <w:sz w:val="28"/>
          <w:szCs w:val="28"/>
        </w:rPr>
        <w:t xml:space="preserve">практика </w:t>
      </w:r>
      <w:r>
        <w:rPr>
          <w:rFonts w:ascii="Times New Roman" w:eastAsia="Times New Roman" w:hAnsi="Times New Roman"/>
          <w:sz w:val="28"/>
          <w:szCs w:val="28"/>
        </w:rPr>
        <w:t>«П</w:t>
      </w:r>
      <w:r w:rsidRPr="003905FC">
        <w:rPr>
          <w:rFonts w:ascii="Times New Roman" w:eastAsia="Times New Roman" w:hAnsi="Times New Roman"/>
          <w:sz w:val="28"/>
          <w:szCs w:val="28"/>
        </w:rPr>
        <w:t>рофила</w:t>
      </w:r>
      <w:r>
        <w:rPr>
          <w:rFonts w:ascii="Times New Roman" w:eastAsia="Times New Roman" w:hAnsi="Times New Roman"/>
          <w:sz w:val="28"/>
          <w:szCs w:val="28"/>
        </w:rPr>
        <w:t>ктика социальных норм поведения»</w:t>
      </w:r>
      <w:r w:rsidR="009F659F">
        <w:rPr>
          <w:rFonts w:ascii="Times New Roman" w:eastAsia="Times New Roman" w:hAnsi="Times New Roman"/>
          <w:sz w:val="28"/>
          <w:szCs w:val="28"/>
        </w:rPr>
        <w:t xml:space="preserve"> </w:t>
      </w:r>
      <w:r w:rsidR="009F659F">
        <w:rPr>
          <w:rFonts w:eastAsia="Times New Roman"/>
          <w:sz w:val="28"/>
          <w:szCs w:val="28"/>
        </w:rPr>
        <w:br/>
      </w:r>
      <w:r w:rsidR="009F659F">
        <w:rPr>
          <w:rFonts w:ascii="Times New Roman" w:eastAsia="Times New Roman" w:hAnsi="Times New Roman"/>
          <w:sz w:val="28"/>
          <w:szCs w:val="28"/>
        </w:rPr>
        <w:t xml:space="preserve">с </w:t>
      </w:r>
      <w:r w:rsidR="009F659F" w:rsidRPr="009F659F">
        <w:rPr>
          <w:rFonts w:ascii="Times New Roman" w:eastAsia="Times New Roman" w:hAnsi="Times New Roman"/>
          <w:sz w:val="28"/>
          <w:szCs w:val="28"/>
        </w:rPr>
        <w:t>Проектом «Дом и работа для бездомных и лиц, освободи</w:t>
      </w:r>
      <w:r w:rsidR="009F659F" w:rsidRPr="005E682F">
        <w:rPr>
          <w:rFonts w:ascii="Times New Roman" w:eastAsia="Times New Roman" w:hAnsi="Times New Roman"/>
          <w:sz w:val="28"/>
          <w:szCs w:val="28"/>
        </w:rPr>
        <w:t>вшихся из мест лишения свободы»</w:t>
      </w:r>
      <w:r w:rsidR="009F659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9F659F">
        <w:rPr>
          <w:rFonts w:ascii="Times New Roman" w:eastAsia="Times New Roman" w:hAnsi="Times New Roman"/>
          <w:sz w:val="28"/>
          <w:szCs w:val="28"/>
        </w:rPr>
        <w:t>реализатор</w:t>
      </w:r>
      <w:proofErr w:type="spellEnd"/>
      <w:r w:rsidR="009F659F">
        <w:rPr>
          <w:rFonts w:ascii="Times New Roman" w:eastAsia="Times New Roman" w:hAnsi="Times New Roman"/>
          <w:sz w:val="28"/>
          <w:szCs w:val="28"/>
        </w:rPr>
        <w:t xml:space="preserve">: </w:t>
      </w:r>
      <w:r w:rsidRPr="003905FC">
        <w:rPr>
          <w:rFonts w:ascii="Times New Roman" w:eastAsia="Times New Roman" w:hAnsi="Times New Roman"/>
          <w:sz w:val="28"/>
          <w:szCs w:val="28"/>
        </w:rPr>
        <w:t xml:space="preserve">Региональная благотворительная общественная организация социальной адаптации граждан «Путь к Себе» Ханты-Мансийского автономного округа – Югры </w:t>
      </w:r>
      <w:r w:rsidR="009F659F">
        <w:rPr>
          <w:rFonts w:ascii="Times New Roman" w:eastAsia="Times New Roman" w:hAnsi="Times New Roman"/>
          <w:sz w:val="28"/>
          <w:szCs w:val="28"/>
        </w:rPr>
        <w:t>(</w:t>
      </w:r>
      <w:r w:rsidR="009F659F" w:rsidRPr="005E682F">
        <w:rPr>
          <w:rFonts w:ascii="Times New Roman" w:eastAsia="Times New Roman" w:hAnsi="Times New Roman"/>
          <w:sz w:val="28"/>
          <w:szCs w:val="28"/>
        </w:rPr>
        <w:t xml:space="preserve">автор практики: </w:t>
      </w:r>
      <w:r w:rsidR="009F659F" w:rsidRPr="009F659F">
        <w:rPr>
          <w:rFonts w:ascii="Times New Roman" w:eastAsia="Times New Roman" w:hAnsi="Times New Roman"/>
          <w:sz w:val="28"/>
          <w:szCs w:val="28"/>
        </w:rPr>
        <w:t xml:space="preserve">Демид </w:t>
      </w:r>
      <w:r w:rsidR="009F659F" w:rsidRPr="007A5155">
        <w:rPr>
          <w:rFonts w:ascii="Times New Roman" w:eastAsia="Times New Roman" w:hAnsi="Times New Roman"/>
          <w:sz w:val="28"/>
          <w:szCs w:val="28"/>
        </w:rPr>
        <w:t>Николаевич</w:t>
      </w:r>
      <w:r w:rsidR="007A5155" w:rsidRPr="005E68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A5155" w:rsidRPr="009F659F">
        <w:rPr>
          <w:rFonts w:ascii="Times New Roman" w:eastAsia="Times New Roman" w:hAnsi="Times New Roman"/>
          <w:sz w:val="28"/>
          <w:szCs w:val="28"/>
        </w:rPr>
        <w:t>Лажинцев</w:t>
      </w:r>
      <w:proofErr w:type="spellEnd"/>
      <w:r w:rsidR="009F659F" w:rsidRPr="007A5155">
        <w:rPr>
          <w:rFonts w:ascii="Times New Roman" w:eastAsia="Times New Roman" w:hAnsi="Times New Roman"/>
          <w:sz w:val="28"/>
          <w:szCs w:val="28"/>
        </w:rPr>
        <w:t>,</w:t>
      </w:r>
      <w:r w:rsidR="007A5155" w:rsidRPr="007A5155">
        <w:rPr>
          <w:rFonts w:ascii="Times New Roman" w:eastAsia="Times New Roman" w:hAnsi="Times New Roman"/>
          <w:sz w:val="28"/>
          <w:szCs w:val="28"/>
        </w:rPr>
        <w:t xml:space="preserve"> география практики</w:t>
      </w:r>
      <w:r w:rsidR="007A5155" w:rsidRPr="005E682F">
        <w:rPr>
          <w:rFonts w:ascii="Times New Roman" w:eastAsia="Times New Roman" w:hAnsi="Times New Roman"/>
          <w:sz w:val="28"/>
          <w:szCs w:val="28"/>
        </w:rPr>
        <w:t xml:space="preserve">: </w:t>
      </w:r>
      <w:r w:rsidR="007A5155" w:rsidRPr="007C22E0">
        <w:rPr>
          <w:rFonts w:ascii="Times New Roman" w:eastAsia="Times New Roman" w:hAnsi="Times New Roman"/>
          <w:sz w:val="28"/>
          <w:szCs w:val="28"/>
        </w:rPr>
        <w:t>Ханты-Мансийск</w:t>
      </w:r>
      <w:r w:rsidR="007A5155" w:rsidRPr="005E682F">
        <w:rPr>
          <w:rFonts w:ascii="Times New Roman" w:eastAsia="Times New Roman" w:hAnsi="Times New Roman"/>
          <w:sz w:val="28"/>
          <w:szCs w:val="28"/>
        </w:rPr>
        <w:t xml:space="preserve">ий </w:t>
      </w:r>
      <w:r w:rsidR="007A5155" w:rsidRPr="007C22E0">
        <w:rPr>
          <w:rFonts w:ascii="Times New Roman" w:eastAsia="Times New Roman" w:hAnsi="Times New Roman"/>
          <w:sz w:val="28"/>
          <w:szCs w:val="28"/>
        </w:rPr>
        <w:t>автономн</w:t>
      </w:r>
      <w:r w:rsidR="007A5155" w:rsidRPr="005E682F">
        <w:rPr>
          <w:rFonts w:ascii="Times New Roman" w:eastAsia="Times New Roman" w:hAnsi="Times New Roman"/>
          <w:sz w:val="28"/>
          <w:szCs w:val="28"/>
        </w:rPr>
        <w:t>ый</w:t>
      </w:r>
      <w:r w:rsidR="007A5155" w:rsidRPr="007C22E0">
        <w:rPr>
          <w:rFonts w:ascii="Times New Roman" w:eastAsia="Times New Roman" w:hAnsi="Times New Roman"/>
          <w:sz w:val="28"/>
          <w:szCs w:val="28"/>
        </w:rPr>
        <w:t xml:space="preserve"> округ</w:t>
      </w:r>
      <w:r w:rsidR="007A5155" w:rsidRPr="005E682F">
        <w:rPr>
          <w:rFonts w:ascii="Times New Roman" w:eastAsia="Times New Roman" w:hAnsi="Times New Roman"/>
          <w:sz w:val="28"/>
          <w:szCs w:val="28"/>
        </w:rPr>
        <w:t xml:space="preserve"> – Югра</w:t>
      </w:r>
      <w:r w:rsidRPr="003905FC">
        <w:rPr>
          <w:rFonts w:ascii="Times New Roman" w:eastAsia="Times New Roman" w:hAnsi="Times New Roman"/>
          <w:sz w:val="28"/>
          <w:szCs w:val="28"/>
        </w:rPr>
        <w:t>)</w:t>
      </w:r>
      <w:r w:rsidR="009F659F">
        <w:rPr>
          <w:rStyle w:val="ae"/>
          <w:rFonts w:ascii="Times New Roman" w:eastAsia="Times New Roman" w:hAnsi="Times New Roman"/>
          <w:sz w:val="28"/>
          <w:szCs w:val="28"/>
        </w:rPr>
        <w:footnoteReference w:id="23"/>
      </w:r>
      <w:r w:rsidR="007A5155">
        <w:rPr>
          <w:rFonts w:eastAsia="Times New Roman"/>
          <w:sz w:val="28"/>
          <w:szCs w:val="28"/>
        </w:rPr>
        <w:t>.</w:t>
      </w:r>
    </w:p>
    <w:p w:rsidR="007A5155" w:rsidRDefault="007A5155" w:rsidP="005E682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7A5155">
        <w:rPr>
          <w:rFonts w:eastAsia="Times New Roman"/>
          <w:color w:val="auto"/>
          <w:sz w:val="28"/>
          <w:szCs w:val="28"/>
          <w:lang w:eastAsia="en-US"/>
        </w:rPr>
        <w:t>Целев</w:t>
      </w:r>
      <w:r>
        <w:rPr>
          <w:rFonts w:eastAsia="Times New Roman"/>
          <w:color w:val="auto"/>
          <w:sz w:val="28"/>
          <w:szCs w:val="28"/>
          <w:lang w:eastAsia="en-US"/>
        </w:rPr>
        <w:t>ой</w:t>
      </w:r>
      <w:r w:rsidRPr="007A5155">
        <w:rPr>
          <w:rFonts w:eastAsia="Times New Roman"/>
          <w:color w:val="auto"/>
          <w:sz w:val="28"/>
          <w:szCs w:val="28"/>
          <w:lang w:eastAsia="en-US"/>
        </w:rPr>
        <w:t xml:space="preserve"> групп</w:t>
      </w:r>
      <w:r>
        <w:rPr>
          <w:rFonts w:eastAsia="Times New Roman"/>
          <w:color w:val="auto"/>
          <w:sz w:val="28"/>
          <w:szCs w:val="28"/>
          <w:lang w:eastAsia="en-US"/>
        </w:rPr>
        <w:t>ой являются</w:t>
      </w:r>
      <w:r w:rsidRPr="007A5155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>
        <w:rPr>
          <w:rFonts w:eastAsia="Times New Roman"/>
          <w:color w:val="auto"/>
          <w:sz w:val="28"/>
          <w:szCs w:val="28"/>
          <w:lang w:eastAsia="en-US"/>
        </w:rPr>
        <w:t>г</w:t>
      </w:r>
      <w:r w:rsidRPr="007A5155">
        <w:rPr>
          <w:rFonts w:eastAsia="Times New Roman"/>
          <w:color w:val="auto"/>
          <w:sz w:val="28"/>
          <w:szCs w:val="28"/>
          <w:lang w:eastAsia="en-US"/>
        </w:rPr>
        <w:t>раждане</w:t>
      </w:r>
      <w:r>
        <w:rPr>
          <w:rFonts w:eastAsia="Times New Roman"/>
          <w:color w:val="auto"/>
          <w:sz w:val="28"/>
          <w:szCs w:val="28"/>
          <w:lang w:eastAsia="en-US"/>
        </w:rPr>
        <w:t>:</w:t>
      </w:r>
      <w:r w:rsidRPr="007A5155">
        <w:rPr>
          <w:rFonts w:eastAsia="Times New Roman"/>
          <w:color w:val="auto"/>
          <w:sz w:val="28"/>
          <w:szCs w:val="28"/>
          <w:lang w:eastAsia="en-US"/>
        </w:rPr>
        <w:t xml:space="preserve"> без определенного места жительства, склонные к бродяжничеству; из числа лиц, освободи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вшихся из мест лишения свободы; </w:t>
      </w:r>
      <w:r w:rsidRPr="007A5155">
        <w:rPr>
          <w:rFonts w:eastAsia="Times New Roman"/>
          <w:color w:val="auto"/>
          <w:sz w:val="28"/>
          <w:szCs w:val="28"/>
          <w:lang w:eastAsia="en-US"/>
        </w:rPr>
        <w:t xml:space="preserve">имеющие различные виды зависимостей (наркотическая, алкогольная и др.); попавшие в трудную жизненную </w:t>
      </w:r>
      <w:r w:rsidRPr="007A5155">
        <w:rPr>
          <w:rFonts w:eastAsia="Times New Roman"/>
          <w:color w:val="auto"/>
          <w:sz w:val="28"/>
          <w:szCs w:val="28"/>
          <w:lang w:eastAsia="en-US"/>
        </w:rPr>
        <w:lastRenderedPageBreak/>
        <w:t xml:space="preserve">ситуацию, подвергшиеся насилию в семье, потерявшие работу, жилье и прочее; которые в силу своих физических и интеллектуальных особенностей и иных обстоятельств, не способны самостоятельно реализовывать свои права и законные интересы.  </w:t>
      </w:r>
    </w:p>
    <w:p w:rsidR="005E682F" w:rsidRDefault="007A5155" w:rsidP="005E682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7A5155">
        <w:rPr>
          <w:rFonts w:eastAsia="Times New Roman"/>
          <w:color w:val="auto"/>
          <w:sz w:val="28"/>
          <w:szCs w:val="28"/>
          <w:lang w:eastAsia="en-US"/>
        </w:rPr>
        <w:t xml:space="preserve">Цель практики: создание условий по формированию у граждан целевой группы основных профессиональных навыков, их дальнейшая активизация и мотивация к самостоятельной трудовой деятельности, оказание им срочной социальной помощи и поддержки. </w:t>
      </w:r>
    </w:p>
    <w:p w:rsidR="005E682F" w:rsidRDefault="005E682F" w:rsidP="005E682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5E682F">
        <w:rPr>
          <w:rFonts w:eastAsia="Times New Roman"/>
          <w:color w:val="auto"/>
          <w:sz w:val="28"/>
          <w:szCs w:val="28"/>
          <w:lang w:eastAsia="en-US"/>
        </w:rPr>
        <w:t>Реализ</w:t>
      </w:r>
      <w:r>
        <w:rPr>
          <w:rFonts w:eastAsia="Times New Roman"/>
          <w:color w:val="auto"/>
          <w:sz w:val="28"/>
          <w:szCs w:val="28"/>
          <w:lang w:eastAsia="en-US"/>
        </w:rPr>
        <w:t>уется проект</w:t>
      </w:r>
      <w:r w:rsidRPr="005E682F">
        <w:rPr>
          <w:rFonts w:eastAsia="Times New Roman"/>
          <w:color w:val="auto"/>
          <w:sz w:val="28"/>
          <w:szCs w:val="28"/>
          <w:lang w:eastAsia="en-US"/>
        </w:rPr>
        <w:t xml:space="preserve"> «Дом и работа для бездомных и лиц, освободившихся из мест лишения свободы» </w:t>
      </w:r>
      <w:r>
        <w:rPr>
          <w:rFonts w:eastAsia="Times New Roman"/>
          <w:color w:val="auto"/>
          <w:sz w:val="28"/>
          <w:szCs w:val="28"/>
          <w:lang w:eastAsia="en-US"/>
        </w:rPr>
        <w:t>по этапам</w:t>
      </w:r>
      <w:r w:rsidRPr="005E682F">
        <w:rPr>
          <w:rFonts w:eastAsia="Times New Roman"/>
          <w:color w:val="auto"/>
          <w:sz w:val="28"/>
          <w:szCs w:val="28"/>
          <w:lang w:eastAsia="en-US"/>
        </w:rPr>
        <w:t xml:space="preserve">: </w:t>
      </w:r>
    </w:p>
    <w:p w:rsidR="005A7566" w:rsidRDefault="005E682F" w:rsidP="005A756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>I</w:t>
      </w:r>
      <w:r w:rsidRPr="005E682F">
        <w:rPr>
          <w:rFonts w:eastAsia="Times New Roman"/>
          <w:color w:val="auto"/>
          <w:sz w:val="28"/>
          <w:szCs w:val="28"/>
          <w:lang w:eastAsia="en-US"/>
        </w:rPr>
        <w:t xml:space="preserve"> этап реабилитации – возрождение</w:t>
      </w:r>
      <w:r w:rsidR="005A7566">
        <w:rPr>
          <w:rFonts w:eastAsia="Times New Roman"/>
          <w:color w:val="auto"/>
          <w:sz w:val="28"/>
          <w:szCs w:val="28"/>
          <w:lang w:eastAsia="en-US"/>
        </w:rPr>
        <w:t xml:space="preserve"> (</w:t>
      </w:r>
      <w:r w:rsidRPr="005E682F">
        <w:rPr>
          <w:rFonts w:eastAsia="Times New Roman"/>
          <w:color w:val="auto"/>
          <w:sz w:val="28"/>
          <w:szCs w:val="28"/>
          <w:lang w:eastAsia="en-US"/>
        </w:rPr>
        <w:t>граждане целевой группы восстанавливают духовные, моральные и нравственные общечеловеческие ценности, посредством предоставления медицинских, социальных, психологических, правовых услуг</w:t>
      </w:r>
      <w:r w:rsidR="005A7566">
        <w:rPr>
          <w:rFonts w:eastAsia="Times New Roman"/>
          <w:color w:val="auto"/>
          <w:sz w:val="28"/>
          <w:szCs w:val="28"/>
          <w:lang w:eastAsia="en-US"/>
        </w:rPr>
        <w:t>);</w:t>
      </w:r>
      <w:r w:rsidRPr="005E682F">
        <w:rPr>
          <w:rFonts w:eastAsia="Times New Roman"/>
          <w:color w:val="auto"/>
          <w:sz w:val="28"/>
          <w:szCs w:val="28"/>
          <w:lang w:eastAsia="en-US"/>
        </w:rPr>
        <w:t xml:space="preserve"> </w:t>
      </w:r>
    </w:p>
    <w:p w:rsidR="005A427D" w:rsidRDefault="005A7566" w:rsidP="005A427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proofErr w:type="spellStart"/>
      <w:r>
        <w:rPr>
          <w:rFonts w:eastAsia="Times New Roman"/>
          <w:color w:val="auto"/>
          <w:sz w:val="28"/>
          <w:szCs w:val="28"/>
          <w:lang w:eastAsia="en-US"/>
        </w:rPr>
        <w:t>II</w:t>
      </w:r>
      <w:proofErr w:type="spellEnd"/>
      <w:r w:rsidRPr="005E682F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="005E682F" w:rsidRPr="005E682F">
        <w:rPr>
          <w:rFonts w:eastAsia="Times New Roman"/>
          <w:color w:val="auto"/>
          <w:sz w:val="28"/>
          <w:szCs w:val="28"/>
          <w:lang w:eastAsia="en-US"/>
        </w:rPr>
        <w:t xml:space="preserve">этап – </w:t>
      </w:r>
      <w:proofErr w:type="spellStart"/>
      <w:r w:rsidR="005E682F" w:rsidRPr="005E682F">
        <w:rPr>
          <w:rFonts w:eastAsia="Times New Roman"/>
          <w:color w:val="auto"/>
          <w:sz w:val="28"/>
          <w:szCs w:val="28"/>
          <w:lang w:eastAsia="en-US"/>
        </w:rPr>
        <w:t>послереабилитационный</w:t>
      </w:r>
      <w:proofErr w:type="spellEnd"/>
      <w:r>
        <w:rPr>
          <w:rFonts w:eastAsia="Times New Roman"/>
          <w:color w:val="auto"/>
          <w:sz w:val="28"/>
          <w:szCs w:val="28"/>
          <w:lang w:eastAsia="en-US"/>
        </w:rPr>
        <w:t xml:space="preserve"> (</w:t>
      </w:r>
      <w:r w:rsidR="005E682F" w:rsidRPr="005E682F">
        <w:rPr>
          <w:rFonts w:eastAsia="Times New Roman"/>
          <w:color w:val="auto"/>
          <w:sz w:val="28"/>
          <w:szCs w:val="28"/>
          <w:lang w:eastAsia="en-US"/>
        </w:rPr>
        <w:t>представляет интеграцию гражданина в социум на основе сформированных профессиональных навыков, а также восстановленного социального и личностного статусов</w:t>
      </w:r>
      <w:r>
        <w:rPr>
          <w:rFonts w:eastAsia="Times New Roman"/>
          <w:color w:val="auto"/>
          <w:sz w:val="28"/>
          <w:szCs w:val="28"/>
          <w:lang w:eastAsia="en-US"/>
        </w:rPr>
        <w:t>);</w:t>
      </w:r>
      <w:r w:rsidR="005E682F" w:rsidRPr="005E682F">
        <w:rPr>
          <w:rFonts w:eastAsia="Times New Roman"/>
          <w:color w:val="auto"/>
          <w:sz w:val="28"/>
          <w:szCs w:val="28"/>
          <w:lang w:eastAsia="en-US"/>
        </w:rPr>
        <w:t xml:space="preserve"> </w:t>
      </w:r>
    </w:p>
    <w:p w:rsidR="0056323E" w:rsidRPr="0056323E" w:rsidRDefault="005A7566" w:rsidP="005A427D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en-US"/>
        </w:rPr>
      </w:pPr>
      <w:proofErr w:type="spellStart"/>
      <w:r w:rsidRPr="005A7566">
        <w:rPr>
          <w:rFonts w:eastAsia="Times New Roman"/>
          <w:color w:val="auto"/>
          <w:sz w:val="28"/>
          <w:szCs w:val="28"/>
          <w:lang w:eastAsia="en-US"/>
        </w:rPr>
        <w:t>III</w:t>
      </w:r>
      <w:proofErr w:type="spellEnd"/>
      <w:r w:rsidR="005E682F" w:rsidRPr="005E682F">
        <w:rPr>
          <w:rFonts w:eastAsia="Times New Roman"/>
          <w:color w:val="auto"/>
          <w:sz w:val="28"/>
          <w:szCs w:val="28"/>
          <w:lang w:eastAsia="en-US"/>
        </w:rPr>
        <w:t xml:space="preserve"> этап – </w:t>
      </w:r>
      <w:proofErr w:type="spellStart"/>
      <w:r w:rsidR="005E682F" w:rsidRPr="005E682F">
        <w:rPr>
          <w:rFonts w:eastAsia="Times New Roman"/>
          <w:color w:val="auto"/>
          <w:sz w:val="28"/>
          <w:szCs w:val="28"/>
          <w:lang w:eastAsia="en-US"/>
        </w:rPr>
        <w:t>реадаптация</w:t>
      </w:r>
      <w:proofErr w:type="spellEnd"/>
      <w:r w:rsidR="005E682F" w:rsidRPr="005E682F">
        <w:rPr>
          <w:rFonts w:eastAsia="Times New Roman"/>
          <w:color w:val="auto"/>
          <w:sz w:val="28"/>
          <w:szCs w:val="28"/>
          <w:lang w:eastAsia="en-US"/>
        </w:rPr>
        <w:t xml:space="preserve">, т.е. формирование компенсаторных социальных навыков, которые </w:t>
      </w:r>
      <w:r>
        <w:rPr>
          <w:rFonts w:eastAsia="Times New Roman"/>
          <w:color w:val="auto"/>
          <w:sz w:val="28"/>
          <w:szCs w:val="28"/>
          <w:lang w:eastAsia="en-US"/>
        </w:rPr>
        <w:t>были нарушены (</w:t>
      </w:r>
      <w:r w:rsidR="005E682F" w:rsidRPr="005E682F">
        <w:rPr>
          <w:rFonts w:eastAsia="Times New Roman"/>
          <w:color w:val="auto"/>
          <w:sz w:val="28"/>
          <w:szCs w:val="28"/>
          <w:lang w:eastAsia="en-US"/>
        </w:rPr>
        <w:t>НКО обеспечивает трудоустройство граждан целевой группы, подбирает вариант предоставления гражданину жилой площади</w:t>
      </w:r>
      <w:r w:rsidR="0056323E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="0056323E" w:rsidRPr="0056323E">
        <w:rPr>
          <w:rFonts w:eastAsia="Times New Roman"/>
          <w:color w:val="auto"/>
          <w:sz w:val="28"/>
          <w:szCs w:val="28"/>
          <w:lang w:eastAsia="en-US"/>
        </w:rPr>
        <w:t>во временное пользование до момента приобретения собственного жилья, либо личного желания покинуть занимаемую жилую площадь</w:t>
      </w:r>
      <w:r w:rsidR="0056323E">
        <w:rPr>
          <w:rFonts w:eastAsia="Times New Roman"/>
          <w:color w:val="auto"/>
          <w:sz w:val="28"/>
          <w:szCs w:val="28"/>
          <w:lang w:eastAsia="en-US"/>
        </w:rPr>
        <w:t>)</w:t>
      </w:r>
      <w:r w:rsidR="0056323E" w:rsidRPr="0056323E">
        <w:rPr>
          <w:rFonts w:eastAsia="Times New Roman"/>
          <w:color w:val="auto"/>
          <w:sz w:val="28"/>
          <w:szCs w:val="28"/>
          <w:lang w:eastAsia="en-US"/>
        </w:rPr>
        <w:t xml:space="preserve">. </w:t>
      </w:r>
    </w:p>
    <w:p w:rsidR="003905FC" w:rsidRDefault="0056323E" w:rsidP="005632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Результатом внедрения практики являются количественные и качественные показатели (период 2021 года):</w:t>
      </w:r>
    </w:p>
    <w:p w:rsidR="0056323E" w:rsidRPr="0056323E" w:rsidRDefault="0056323E" w:rsidP="0056323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6323E">
        <w:rPr>
          <w:rFonts w:ascii="Times New Roman" w:eastAsia="Times New Roman" w:hAnsi="Times New Roman"/>
          <w:i/>
          <w:sz w:val="28"/>
          <w:szCs w:val="28"/>
        </w:rPr>
        <w:t xml:space="preserve">количественные показатели: </w:t>
      </w:r>
    </w:p>
    <w:p w:rsidR="0056323E" w:rsidRDefault="0056323E" w:rsidP="005632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323E">
        <w:rPr>
          <w:rFonts w:ascii="Times New Roman" w:eastAsia="Times New Roman" w:hAnsi="Times New Roman"/>
          <w:sz w:val="28"/>
          <w:szCs w:val="28"/>
        </w:rPr>
        <w:t xml:space="preserve">мероприятиями проекта охвачено </w:t>
      </w:r>
      <w:r w:rsidRPr="005E682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323E">
        <w:rPr>
          <w:rFonts w:ascii="Times New Roman" w:eastAsia="Times New Roman" w:hAnsi="Times New Roman"/>
          <w:sz w:val="28"/>
          <w:szCs w:val="28"/>
        </w:rPr>
        <w:t xml:space="preserve">470 человек; </w:t>
      </w:r>
    </w:p>
    <w:p w:rsidR="0056323E" w:rsidRDefault="0056323E" w:rsidP="005632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323E">
        <w:rPr>
          <w:rFonts w:ascii="Times New Roman" w:eastAsia="Times New Roman" w:hAnsi="Times New Roman"/>
          <w:sz w:val="28"/>
          <w:szCs w:val="28"/>
        </w:rPr>
        <w:t xml:space="preserve">обучены по дополнительным программам профессионального образования </w:t>
      </w:r>
      <w:r w:rsidRPr="005E682F">
        <w:rPr>
          <w:rFonts w:ascii="Times New Roman" w:eastAsia="Times New Roman" w:hAnsi="Times New Roman"/>
          <w:sz w:val="28"/>
          <w:szCs w:val="28"/>
        </w:rPr>
        <w:t>–</w:t>
      </w:r>
      <w:r w:rsidRPr="0056323E">
        <w:rPr>
          <w:rFonts w:ascii="Times New Roman" w:eastAsia="Times New Roman" w:hAnsi="Times New Roman"/>
          <w:sz w:val="28"/>
          <w:szCs w:val="28"/>
        </w:rPr>
        <w:t xml:space="preserve"> 61 чел</w:t>
      </w:r>
      <w:r>
        <w:rPr>
          <w:rFonts w:ascii="Times New Roman" w:eastAsia="Times New Roman" w:hAnsi="Times New Roman"/>
          <w:sz w:val="28"/>
          <w:szCs w:val="28"/>
        </w:rPr>
        <w:t>овек</w:t>
      </w:r>
      <w:r w:rsidRPr="0056323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6323E" w:rsidRPr="0056323E" w:rsidRDefault="0056323E" w:rsidP="005632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323E">
        <w:rPr>
          <w:rFonts w:ascii="Times New Roman" w:eastAsia="Times New Roman" w:hAnsi="Times New Roman"/>
          <w:sz w:val="28"/>
          <w:szCs w:val="28"/>
        </w:rPr>
        <w:t xml:space="preserve">трудоустроено </w:t>
      </w:r>
      <w:r w:rsidRPr="005E682F">
        <w:rPr>
          <w:rFonts w:ascii="Times New Roman" w:eastAsia="Times New Roman" w:hAnsi="Times New Roman"/>
          <w:sz w:val="28"/>
          <w:szCs w:val="28"/>
        </w:rPr>
        <w:t>–</w:t>
      </w:r>
      <w:r w:rsidRPr="0056323E">
        <w:rPr>
          <w:rFonts w:ascii="Times New Roman" w:eastAsia="Times New Roman" w:hAnsi="Times New Roman"/>
          <w:sz w:val="28"/>
          <w:szCs w:val="28"/>
        </w:rPr>
        <w:t xml:space="preserve"> 12 чел</w:t>
      </w:r>
      <w:r>
        <w:rPr>
          <w:rFonts w:ascii="Times New Roman" w:eastAsia="Times New Roman" w:hAnsi="Times New Roman"/>
          <w:sz w:val="28"/>
          <w:szCs w:val="28"/>
        </w:rPr>
        <w:t>овек</w:t>
      </w:r>
      <w:r w:rsidRPr="0056323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6323E" w:rsidRDefault="0056323E" w:rsidP="005632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восстановлен социальный статус </w:t>
      </w:r>
      <w:r w:rsidRPr="005E682F">
        <w:rPr>
          <w:rFonts w:ascii="Times New Roman" w:eastAsia="Times New Roman" w:hAnsi="Times New Roman"/>
          <w:sz w:val="28"/>
          <w:szCs w:val="28"/>
        </w:rPr>
        <w:t>–</w:t>
      </w:r>
      <w:r w:rsidRPr="0056323E">
        <w:rPr>
          <w:rFonts w:ascii="Times New Roman" w:eastAsia="Times New Roman" w:hAnsi="Times New Roman"/>
          <w:sz w:val="28"/>
          <w:szCs w:val="28"/>
        </w:rPr>
        <w:t xml:space="preserve">157 человек. </w:t>
      </w:r>
    </w:p>
    <w:p w:rsidR="0056323E" w:rsidRDefault="0056323E" w:rsidP="0056323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к</w:t>
      </w:r>
      <w:r w:rsidRPr="0056323E">
        <w:rPr>
          <w:rFonts w:ascii="Times New Roman" w:eastAsia="Times New Roman" w:hAnsi="Times New Roman"/>
          <w:i/>
          <w:sz w:val="28"/>
          <w:szCs w:val="28"/>
        </w:rPr>
        <w:t>ачественные показатели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56323E" w:rsidRPr="0056323E" w:rsidRDefault="0056323E" w:rsidP="005632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323E">
        <w:rPr>
          <w:rFonts w:ascii="Times New Roman" w:eastAsia="Times New Roman" w:hAnsi="Times New Roman"/>
          <w:sz w:val="28"/>
          <w:szCs w:val="28"/>
        </w:rPr>
        <w:t xml:space="preserve">сформирована мотивация к трудовой деятельности – у 15 % граждан; </w:t>
      </w:r>
    </w:p>
    <w:p w:rsidR="00D57B72" w:rsidRDefault="0056323E" w:rsidP="00D57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323E">
        <w:rPr>
          <w:rFonts w:ascii="Times New Roman" w:eastAsia="Times New Roman" w:hAnsi="Times New Roman"/>
          <w:sz w:val="28"/>
          <w:szCs w:val="28"/>
        </w:rPr>
        <w:t xml:space="preserve">адаптировались в обществе – 5 % человек. </w:t>
      </w:r>
    </w:p>
    <w:p w:rsidR="005A427D" w:rsidRDefault="0056323E" w:rsidP="005A42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323E">
        <w:rPr>
          <w:rFonts w:ascii="Times New Roman" w:eastAsia="Times New Roman" w:hAnsi="Times New Roman"/>
          <w:sz w:val="28"/>
          <w:szCs w:val="28"/>
        </w:rPr>
        <w:t>Региональная благотворительная общественная организация социальной адаптации граждан «Путь к Себе» Ханты-Мансийского автономного округа – Югры является участником различных</w:t>
      </w:r>
      <w:r>
        <w:rPr>
          <w:rFonts w:ascii="Times New Roman" w:eastAsia="Times New Roman" w:hAnsi="Times New Roman"/>
          <w:sz w:val="28"/>
          <w:szCs w:val="28"/>
        </w:rPr>
        <w:t xml:space="preserve"> конкурсов</w:t>
      </w:r>
      <w:r w:rsidR="00D57B72">
        <w:rPr>
          <w:rFonts w:ascii="Times New Roman" w:eastAsia="Times New Roman" w:hAnsi="Times New Roman"/>
          <w:sz w:val="28"/>
          <w:szCs w:val="28"/>
        </w:rPr>
        <w:t>, получателем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поддержки</w:t>
      </w:r>
      <w:r w:rsidR="00B835DD">
        <w:rPr>
          <w:rFonts w:ascii="Times New Roman" w:eastAsia="Times New Roman" w:hAnsi="Times New Roman"/>
          <w:sz w:val="28"/>
          <w:szCs w:val="28"/>
        </w:rPr>
        <w:t xml:space="preserve"> (в том числе </w:t>
      </w:r>
      <w:r w:rsidRPr="0056323E">
        <w:rPr>
          <w:rFonts w:ascii="Times New Roman" w:eastAsia="Times New Roman" w:hAnsi="Times New Roman"/>
          <w:sz w:val="28"/>
          <w:szCs w:val="28"/>
        </w:rPr>
        <w:t>проект</w:t>
      </w:r>
      <w:r w:rsidR="00B835DD">
        <w:rPr>
          <w:rFonts w:ascii="Times New Roman" w:eastAsia="Times New Roman" w:hAnsi="Times New Roman"/>
          <w:sz w:val="28"/>
          <w:szCs w:val="28"/>
        </w:rPr>
        <w:t>:</w:t>
      </w:r>
      <w:r w:rsidRPr="0056323E">
        <w:rPr>
          <w:rFonts w:ascii="Times New Roman" w:eastAsia="Times New Roman" w:hAnsi="Times New Roman"/>
          <w:sz w:val="28"/>
          <w:szCs w:val="28"/>
        </w:rPr>
        <w:t xml:space="preserve"> </w:t>
      </w:r>
      <w:r w:rsidR="00B835DD">
        <w:rPr>
          <w:rFonts w:ascii="Times New Roman" w:eastAsia="Times New Roman" w:hAnsi="Times New Roman"/>
          <w:sz w:val="28"/>
          <w:szCs w:val="28"/>
        </w:rPr>
        <w:t xml:space="preserve">2020 года </w:t>
      </w:r>
      <w:r w:rsidRPr="0056323E">
        <w:rPr>
          <w:rFonts w:ascii="Times New Roman" w:eastAsia="Times New Roman" w:hAnsi="Times New Roman"/>
          <w:sz w:val="28"/>
          <w:szCs w:val="28"/>
        </w:rPr>
        <w:t>«В ногу со временем»</w:t>
      </w:r>
      <w:r w:rsidR="00B835DD">
        <w:rPr>
          <w:rFonts w:ascii="Times New Roman" w:eastAsia="Times New Roman" w:hAnsi="Times New Roman"/>
          <w:sz w:val="28"/>
          <w:szCs w:val="28"/>
        </w:rPr>
        <w:t xml:space="preserve"> (является получателем</w:t>
      </w:r>
      <w:r w:rsidRPr="0056323E">
        <w:rPr>
          <w:rFonts w:ascii="Times New Roman" w:eastAsia="Times New Roman" w:hAnsi="Times New Roman"/>
          <w:sz w:val="28"/>
          <w:szCs w:val="28"/>
        </w:rPr>
        <w:t xml:space="preserve"> Грант</w:t>
      </w:r>
      <w:r w:rsidR="00B835DD">
        <w:rPr>
          <w:rFonts w:ascii="Times New Roman" w:eastAsia="Times New Roman" w:hAnsi="Times New Roman"/>
          <w:sz w:val="28"/>
          <w:szCs w:val="28"/>
        </w:rPr>
        <w:t>а</w:t>
      </w:r>
      <w:r w:rsidRPr="0056323E">
        <w:rPr>
          <w:rFonts w:ascii="Times New Roman" w:eastAsia="Times New Roman" w:hAnsi="Times New Roman"/>
          <w:sz w:val="28"/>
          <w:szCs w:val="28"/>
        </w:rPr>
        <w:t xml:space="preserve"> муниципального конкурса</w:t>
      </w:r>
      <w:r w:rsidR="00B835DD">
        <w:rPr>
          <w:rFonts w:ascii="Times New Roman" w:eastAsia="Times New Roman" w:hAnsi="Times New Roman"/>
          <w:sz w:val="28"/>
          <w:szCs w:val="28"/>
        </w:rPr>
        <w:t xml:space="preserve">, средства </w:t>
      </w:r>
      <w:r w:rsidRPr="0056323E">
        <w:rPr>
          <w:rFonts w:ascii="Times New Roman" w:eastAsia="Times New Roman" w:hAnsi="Times New Roman"/>
          <w:sz w:val="28"/>
          <w:szCs w:val="28"/>
        </w:rPr>
        <w:t>направлен</w:t>
      </w:r>
      <w:r w:rsidR="00B835DD">
        <w:rPr>
          <w:rFonts w:ascii="Times New Roman" w:eastAsia="Times New Roman" w:hAnsi="Times New Roman"/>
          <w:sz w:val="28"/>
          <w:szCs w:val="28"/>
        </w:rPr>
        <w:t>ы</w:t>
      </w:r>
      <w:r w:rsidRPr="0056323E">
        <w:rPr>
          <w:rFonts w:ascii="Times New Roman" w:eastAsia="Times New Roman" w:hAnsi="Times New Roman"/>
          <w:sz w:val="28"/>
          <w:szCs w:val="28"/>
        </w:rPr>
        <w:t xml:space="preserve"> на проведение обучающих занятий по развитию компетенций при работе с компьютером, в том числе в сети Интернет</w:t>
      </w:r>
      <w:r w:rsidR="00D57B72">
        <w:rPr>
          <w:rFonts w:ascii="Times New Roman" w:eastAsia="Times New Roman" w:hAnsi="Times New Roman"/>
          <w:sz w:val="28"/>
          <w:szCs w:val="28"/>
        </w:rPr>
        <w:t xml:space="preserve">); </w:t>
      </w:r>
      <w:r w:rsidR="00B835DD">
        <w:rPr>
          <w:rFonts w:ascii="Times New Roman" w:eastAsia="Times New Roman" w:hAnsi="Times New Roman"/>
          <w:sz w:val="28"/>
          <w:szCs w:val="28"/>
        </w:rPr>
        <w:t xml:space="preserve">проект 2016 года </w:t>
      </w:r>
      <w:r w:rsidR="00D57B72" w:rsidRPr="00B835DD">
        <w:rPr>
          <w:rFonts w:ascii="Times New Roman" w:eastAsia="Times New Roman" w:hAnsi="Times New Roman"/>
          <w:sz w:val="28"/>
          <w:szCs w:val="28"/>
        </w:rPr>
        <w:t>«Цени жизнь»</w:t>
      </w:r>
      <w:r w:rsidR="00B835DD">
        <w:rPr>
          <w:rFonts w:ascii="Times New Roman" w:eastAsia="Times New Roman" w:hAnsi="Times New Roman"/>
          <w:sz w:val="28"/>
          <w:szCs w:val="28"/>
        </w:rPr>
        <w:t xml:space="preserve">, </w:t>
      </w:r>
      <w:r w:rsidR="00D57B72">
        <w:rPr>
          <w:rFonts w:ascii="Times New Roman" w:eastAsia="Times New Roman" w:hAnsi="Times New Roman"/>
          <w:sz w:val="28"/>
          <w:szCs w:val="28"/>
        </w:rPr>
        <w:t>получател</w:t>
      </w:r>
      <w:r w:rsidR="00B835DD">
        <w:rPr>
          <w:rFonts w:ascii="Times New Roman" w:eastAsia="Times New Roman" w:hAnsi="Times New Roman"/>
          <w:sz w:val="28"/>
          <w:szCs w:val="28"/>
        </w:rPr>
        <w:t>ь</w:t>
      </w:r>
      <w:r w:rsidR="00D57B72">
        <w:rPr>
          <w:rFonts w:ascii="Times New Roman" w:eastAsia="Times New Roman" w:hAnsi="Times New Roman"/>
          <w:sz w:val="28"/>
          <w:szCs w:val="28"/>
        </w:rPr>
        <w:t xml:space="preserve"> </w:t>
      </w:r>
      <w:r w:rsidR="00D57B72" w:rsidRPr="00D57B72">
        <w:rPr>
          <w:rFonts w:ascii="Times New Roman" w:eastAsia="Times New Roman" w:hAnsi="Times New Roman"/>
          <w:sz w:val="28"/>
          <w:szCs w:val="28"/>
        </w:rPr>
        <w:t xml:space="preserve">Гранта Губернатора </w:t>
      </w:r>
      <w:r w:rsidR="005A427D">
        <w:rPr>
          <w:rFonts w:ascii="Times New Roman" w:eastAsia="Times New Roman" w:hAnsi="Times New Roman"/>
          <w:sz w:val="28"/>
          <w:szCs w:val="28"/>
        </w:rPr>
        <w:br/>
      </w:r>
      <w:r w:rsidR="00D57B72" w:rsidRPr="00D57B72"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 – Югры</w:t>
      </w:r>
      <w:r w:rsidR="00B835DD">
        <w:rPr>
          <w:rFonts w:ascii="Times New Roman" w:eastAsia="Times New Roman" w:hAnsi="Times New Roman"/>
          <w:sz w:val="28"/>
          <w:szCs w:val="28"/>
        </w:rPr>
        <w:t xml:space="preserve">, </w:t>
      </w:r>
      <w:r w:rsidR="00D57B72" w:rsidRPr="00D57B72">
        <w:rPr>
          <w:rFonts w:ascii="Times New Roman" w:eastAsia="Times New Roman" w:hAnsi="Times New Roman"/>
          <w:sz w:val="28"/>
          <w:szCs w:val="28"/>
        </w:rPr>
        <w:t xml:space="preserve">средства направлены на </w:t>
      </w:r>
      <w:r w:rsidR="00D57B72" w:rsidRPr="00D57B72">
        <w:rPr>
          <w:rFonts w:ascii="Times New Roman" w:eastAsia="Times New Roman" w:hAnsi="Times New Roman"/>
          <w:sz w:val="28"/>
          <w:szCs w:val="28"/>
        </w:rPr>
        <w:lastRenderedPageBreak/>
        <w:t>проведение обучающих мероприятий по профилактике и реабилитации наркозависимых граждан)</w:t>
      </w:r>
      <w:r w:rsidR="00B835DD">
        <w:rPr>
          <w:rFonts w:ascii="Times New Roman" w:eastAsia="Times New Roman" w:hAnsi="Times New Roman"/>
          <w:sz w:val="28"/>
          <w:szCs w:val="28"/>
        </w:rPr>
        <w:t>;</w:t>
      </w:r>
    </w:p>
    <w:p w:rsidR="00F4311E" w:rsidRDefault="00B835DD" w:rsidP="00F4311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905FC">
        <w:rPr>
          <w:rFonts w:ascii="Times New Roman" w:eastAsia="Times New Roman" w:hAnsi="Times New Roman"/>
          <w:sz w:val="28"/>
          <w:szCs w:val="28"/>
        </w:rPr>
        <w:t>II</w:t>
      </w:r>
      <w:r>
        <w:rPr>
          <w:rFonts w:ascii="Times New Roman" w:eastAsia="Times New Roman" w:hAnsi="Times New Roman"/>
          <w:sz w:val="28"/>
          <w:szCs w:val="28"/>
        </w:rPr>
        <w:t>I. </w:t>
      </w:r>
      <w:r w:rsidRPr="003905FC">
        <w:rPr>
          <w:rFonts w:ascii="Times New Roman" w:eastAsia="Times New Roman" w:hAnsi="Times New Roman"/>
          <w:sz w:val="28"/>
          <w:szCs w:val="28"/>
        </w:rPr>
        <w:t>практика</w:t>
      </w:r>
      <w:r>
        <w:rPr>
          <w:rFonts w:ascii="Times New Roman" w:eastAsia="Times New Roman" w:hAnsi="Times New Roman"/>
          <w:sz w:val="28"/>
          <w:szCs w:val="28"/>
        </w:rPr>
        <w:t xml:space="preserve"> «Р</w:t>
      </w:r>
      <w:r w:rsidRPr="00B835DD">
        <w:rPr>
          <w:rFonts w:ascii="Times New Roman" w:eastAsia="Times New Roman" w:hAnsi="Times New Roman"/>
          <w:sz w:val="28"/>
          <w:szCs w:val="28"/>
        </w:rPr>
        <w:t xml:space="preserve">азвитие и занятость» </w:t>
      </w:r>
      <w:r w:rsidR="00951486">
        <w:rPr>
          <w:rFonts w:ascii="Times New Roman" w:eastAsia="Times New Roman" w:hAnsi="Times New Roman"/>
          <w:sz w:val="28"/>
          <w:szCs w:val="28"/>
        </w:rPr>
        <w:t>с проектом «</w:t>
      </w:r>
      <w:r w:rsidR="00951486" w:rsidRPr="00951486">
        <w:rPr>
          <w:rFonts w:ascii="Times New Roman" w:eastAsia="Times New Roman" w:hAnsi="Times New Roman"/>
          <w:sz w:val="28"/>
          <w:szCs w:val="28"/>
        </w:rPr>
        <w:t>Инклюзивная мастерская «Красота своими руками»</w:t>
      </w:r>
      <w:r w:rsidR="00951486" w:rsidRPr="005A427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951486" w:rsidRPr="005A427D">
        <w:rPr>
          <w:rFonts w:ascii="Times New Roman" w:eastAsia="Times New Roman" w:hAnsi="Times New Roman"/>
          <w:sz w:val="28"/>
          <w:szCs w:val="28"/>
        </w:rPr>
        <w:t>реализатор</w:t>
      </w:r>
      <w:proofErr w:type="spellEnd"/>
      <w:r w:rsidR="00951486" w:rsidRPr="005A427D">
        <w:rPr>
          <w:rFonts w:ascii="Times New Roman" w:eastAsia="Times New Roman" w:hAnsi="Times New Roman"/>
          <w:sz w:val="28"/>
          <w:szCs w:val="28"/>
        </w:rPr>
        <w:t xml:space="preserve">: </w:t>
      </w:r>
      <w:r w:rsidR="00951486" w:rsidRPr="00951486">
        <w:rPr>
          <w:rFonts w:ascii="Times New Roman" w:eastAsia="Times New Roman" w:hAnsi="Times New Roman"/>
          <w:sz w:val="28"/>
          <w:szCs w:val="28"/>
        </w:rPr>
        <w:t>Местная общественная организация «Молодежный городской клуб молодых людей с ограниченными возможностями здоровья «</w:t>
      </w:r>
      <w:proofErr w:type="spellStart"/>
      <w:r w:rsidR="00951486" w:rsidRPr="00951486">
        <w:rPr>
          <w:rFonts w:ascii="Times New Roman" w:eastAsia="Times New Roman" w:hAnsi="Times New Roman"/>
          <w:sz w:val="28"/>
          <w:szCs w:val="28"/>
        </w:rPr>
        <w:t>САМиТ</w:t>
      </w:r>
      <w:proofErr w:type="spellEnd"/>
      <w:r w:rsidR="00951486" w:rsidRPr="00951486">
        <w:rPr>
          <w:rFonts w:ascii="Times New Roman" w:eastAsia="Times New Roman" w:hAnsi="Times New Roman"/>
          <w:sz w:val="28"/>
          <w:szCs w:val="28"/>
        </w:rPr>
        <w:t>»</w:t>
      </w:r>
      <w:r w:rsidR="005A427D" w:rsidRPr="005A427D">
        <w:rPr>
          <w:rFonts w:ascii="Times New Roman" w:eastAsia="Times New Roman" w:hAnsi="Times New Roman"/>
          <w:sz w:val="28"/>
          <w:szCs w:val="28"/>
        </w:rPr>
        <w:t xml:space="preserve"> (</w:t>
      </w:r>
      <w:r w:rsidR="005A427D" w:rsidRPr="00F4311E">
        <w:rPr>
          <w:rFonts w:ascii="Times New Roman" w:eastAsia="Times New Roman" w:hAnsi="Times New Roman"/>
          <w:sz w:val="28"/>
          <w:szCs w:val="28"/>
        </w:rPr>
        <w:t>автор практики:</w:t>
      </w:r>
      <w:r w:rsidR="005A427D">
        <w:rPr>
          <w:rFonts w:eastAsia="Times New Roman"/>
          <w:sz w:val="28"/>
          <w:szCs w:val="28"/>
        </w:rPr>
        <w:t xml:space="preserve"> </w:t>
      </w:r>
      <w:r w:rsidR="005A427D" w:rsidRPr="005A427D">
        <w:rPr>
          <w:rFonts w:ascii="Times New Roman" w:eastAsia="Times New Roman" w:hAnsi="Times New Roman"/>
          <w:sz w:val="28"/>
          <w:szCs w:val="28"/>
        </w:rPr>
        <w:t>Татьяна Георгиевна Гусева, география практики: г. Нижнев</w:t>
      </w:r>
      <w:r w:rsidR="00F4311E">
        <w:rPr>
          <w:rFonts w:ascii="Times New Roman" w:eastAsia="Times New Roman" w:hAnsi="Times New Roman"/>
          <w:sz w:val="28"/>
          <w:szCs w:val="28"/>
        </w:rPr>
        <w:t xml:space="preserve">артовск </w:t>
      </w:r>
      <w:r w:rsidR="00F4311E">
        <w:rPr>
          <w:rFonts w:ascii="Times New Roman" w:eastAsia="Times New Roman" w:hAnsi="Times New Roman"/>
          <w:sz w:val="28"/>
          <w:szCs w:val="28"/>
        </w:rPr>
        <w:br/>
        <w:t>и Нижневартовский район</w:t>
      </w:r>
      <w:r w:rsidR="005A427D" w:rsidRPr="00074EA2">
        <w:rPr>
          <w:rStyle w:val="ae"/>
          <w:rFonts w:ascii="Times New Roman" w:hAnsi="Times New Roman"/>
          <w:color w:val="000000"/>
          <w:sz w:val="28"/>
          <w:szCs w:val="28"/>
          <w:lang w:eastAsia="ru-RU"/>
        </w:rPr>
        <w:footnoteReference w:id="24"/>
      </w:r>
      <w:r w:rsidR="00F4311E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4311E" w:rsidRDefault="00F4311E" w:rsidP="00F4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11E">
        <w:rPr>
          <w:rFonts w:ascii="Times New Roman" w:eastAsia="Times New Roman" w:hAnsi="Times New Roman"/>
          <w:sz w:val="28"/>
          <w:szCs w:val="28"/>
        </w:rPr>
        <w:t>Целевая группа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F431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молодые люди от 18 до 30 лет с ограниченными возможностями здоровья и ментальными нарушениями; родители молодых людей с ограниченными возможностями здоровья, волонтеры.</w:t>
      </w:r>
    </w:p>
    <w:p w:rsidR="00F4311E" w:rsidRDefault="00F4311E" w:rsidP="00F4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Цель: с</w:t>
      </w:r>
      <w:r w:rsidRPr="00F4311E">
        <w:rPr>
          <w:rFonts w:ascii="Times New Roman" w:eastAsia="Times New Roman" w:hAnsi="Times New Roman"/>
          <w:sz w:val="28"/>
          <w:szCs w:val="28"/>
        </w:rPr>
        <w:t>оздание для молодых людей с ОВЗ и ментальными нарушениями в возрасте от 18 до 30 лет (22 чел</w:t>
      </w:r>
      <w:r>
        <w:rPr>
          <w:rFonts w:ascii="Times New Roman" w:eastAsia="Times New Roman" w:hAnsi="Times New Roman"/>
          <w:sz w:val="28"/>
          <w:szCs w:val="28"/>
        </w:rPr>
        <w:t>овека</w:t>
      </w:r>
      <w:r w:rsidRPr="00F4311E">
        <w:rPr>
          <w:rFonts w:ascii="Times New Roman" w:eastAsia="Times New Roman" w:hAnsi="Times New Roman"/>
          <w:sz w:val="28"/>
          <w:szCs w:val="28"/>
        </w:rPr>
        <w:t xml:space="preserve">) и их родителей эффективного инструмента </w:t>
      </w:r>
      <w:proofErr w:type="spellStart"/>
      <w:r w:rsidRPr="00F4311E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F4311E">
        <w:rPr>
          <w:rFonts w:ascii="Times New Roman" w:eastAsia="Times New Roman" w:hAnsi="Times New Roman"/>
          <w:sz w:val="28"/>
          <w:szCs w:val="28"/>
        </w:rPr>
        <w:t xml:space="preserve"> и социальной адаптации, посредством развития мелкой моторики. </w:t>
      </w:r>
    </w:p>
    <w:p w:rsidR="00F4311E" w:rsidRDefault="00F4311E" w:rsidP="00F4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11E">
        <w:rPr>
          <w:rFonts w:ascii="Times New Roman" w:eastAsia="Times New Roman" w:hAnsi="Times New Roman"/>
          <w:sz w:val="28"/>
          <w:szCs w:val="28"/>
        </w:rPr>
        <w:t xml:space="preserve">Проект инклюзивной творческой мастерской «Красота своими руками» это создание для молодых людей с ОВЗ и ментальными нарушениями инструмента </w:t>
      </w:r>
      <w:proofErr w:type="spellStart"/>
      <w:r w:rsidRPr="00F4311E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F4311E">
        <w:rPr>
          <w:rFonts w:ascii="Times New Roman" w:eastAsia="Times New Roman" w:hAnsi="Times New Roman"/>
          <w:sz w:val="28"/>
          <w:szCs w:val="28"/>
        </w:rPr>
        <w:t xml:space="preserve"> и социальной адаптации, посредством развития мелкой моторики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4311E" w:rsidRDefault="00F4311E" w:rsidP="00F4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11E">
        <w:rPr>
          <w:rFonts w:ascii="Times New Roman" w:eastAsia="Times New Roman" w:hAnsi="Times New Roman"/>
          <w:sz w:val="28"/>
          <w:szCs w:val="28"/>
        </w:rPr>
        <w:t>Деятельность в мастерской проходит</w:t>
      </w:r>
      <w:r>
        <w:rPr>
          <w:rFonts w:ascii="Times New Roman" w:eastAsia="Times New Roman" w:hAnsi="Times New Roman"/>
          <w:sz w:val="28"/>
          <w:szCs w:val="28"/>
        </w:rPr>
        <w:t xml:space="preserve"> в рамках практических занятий.</w:t>
      </w:r>
    </w:p>
    <w:p w:rsidR="00F4311E" w:rsidRDefault="00F4311E" w:rsidP="00F4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11E">
        <w:rPr>
          <w:rFonts w:ascii="Times New Roman" w:eastAsia="Times New Roman" w:hAnsi="Times New Roman"/>
          <w:sz w:val="28"/>
          <w:szCs w:val="28"/>
        </w:rPr>
        <w:t xml:space="preserve">Участники проекта создают глиняные изделия, оформляют их, и демонстрируют готовые изделия на выставках. </w:t>
      </w:r>
    </w:p>
    <w:p w:rsidR="00F4311E" w:rsidRPr="00F4311E" w:rsidRDefault="00F4311E" w:rsidP="00F4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11E">
        <w:rPr>
          <w:rFonts w:ascii="Times New Roman" w:eastAsia="Times New Roman" w:hAnsi="Times New Roman"/>
          <w:sz w:val="28"/>
          <w:szCs w:val="28"/>
        </w:rPr>
        <w:t xml:space="preserve">Занятия с таким материалом как глина способствуют активизации личных усилий, направленных на формирование познавательной сферы, на развитие и саморазвитие, возможность творческого самовыражения. Участие в работе мастерской позволяет развивать наглядно-образное мышление, творческое воображение, память, расширяется культурный кругозор, формируются такие личные качества, как трудолюбие, ответственность, настойчивость, терпение, чувство взаимопомощи, желание преодолевать трудности. </w:t>
      </w:r>
    </w:p>
    <w:p w:rsidR="00F4311E" w:rsidRDefault="00F4311E" w:rsidP="004C7EE7">
      <w:pPr>
        <w:pStyle w:val="TableParagraph"/>
        <w:spacing w:before="2"/>
        <w:ind w:left="0"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внедрения практики являются количественные и качественные показатели:</w:t>
      </w:r>
    </w:p>
    <w:p w:rsidR="00F4311E" w:rsidRDefault="00F4311E" w:rsidP="00F4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количественные показатели: </w:t>
      </w:r>
    </w:p>
    <w:p w:rsidR="00F4311E" w:rsidRPr="00F4311E" w:rsidRDefault="00F4311E" w:rsidP="00F43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11E">
        <w:rPr>
          <w:rFonts w:ascii="Times New Roman" w:eastAsia="Times New Roman" w:hAnsi="Times New Roman"/>
          <w:sz w:val="28"/>
          <w:szCs w:val="28"/>
        </w:rPr>
        <w:t xml:space="preserve">к реализации проекта привлечено 5 волонтеров; </w:t>
      </w:r>
    </w:p>
    <w:p w:rsidR="00F4311E" w:rsidRDefault="00F4311E" w:rsidP="00F4311E">
      <w:pPr>
        <w:pStyle w:val="TableParagraph"/>
        <w:spacing w:before="2"/>
        <w:ind w:left="0" w:right="96" w:firstLine="709"/>
        <w:jc w:val="both"/>
        <w:rPr>
          <w:sz w:val="28"/>
          <w:szCs w:val="28"/>
        </w:rPr>
      </w:pPr>
      <w:r w:rsidRPr="00F4311E">
        <w:rPr>
          <w:sz w:val="28"/>
          <w:szCs w:val="28"/>
        </w:rPr>
        <w:t xml:space="preserve">участниками проекта явились 22 человека в возрасте от 18 до 30 лет, имеющие ограниченные возможности здоровья, в том числе ментальные нарушения. </w:t>
      </w:r>
    </w:p>
    <w:p w:rsidR="001F5AB9" w:rsidRDefault="001F5AB9" w:rsidP="001F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к</w:t>
      </w:r>
      <w:r w:rsidRPr="0056323E">
        <w:rPr>
          <w:rFonts w:ascii="Times New Roman" w:eastAsia="Times New Roman" w:hAnsi="Times New Roman"/>
          <w:i/>
          <w:sz w:val="28"/>
          <w:szCs w:val="28"/>
        </w:rPr>
        <w:t>ачественные показатели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1F5AB9" w:rsidRPr="001F5AB9" w:rsidRDefault="001F5AB9" w:rsidP="001F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5AB9">
        <w:rPr>
          <w:rFonts w:ascii="Times New Roman" w:eastAsia="Times New Roman" w:hAnsi="Times New Roman"/>
          <w:sz w:val="28"/>
          <w:szCs w:val="28"/>
        </w:rPr>
        <w:t>частично сформированы коммуникативные навыки – у 80 % молодых людей с ОВЗ участников проекта;</w:t>
      </w:r>
    </w:p>
    <w:p w:rsidR="001F5AB9" w:rsidRPr="001F5AB9" w:rsidRDefault="001F5AB9" w:rsidP="001F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5AB9">
        <w:rPr>
          <w:rFonts w:ascii="Times New Roman" w:eastAsia="Times New Roman" w:hAnsi="Times New Roman"/>
          <w:sz w:val="28"/>
          <w:szCs w:val="28"/>
        </w:rPr>
        <w:lastRenderedPageBreak/>
        <w:t>стабилизировалось эмоциональное состояние – у 10 %;</w:t>
      </w:r>
    </w:p>
    <w:p w:rsidR="001F5AB9" w:rsidRPr="001F5AB9" w:rsidRDefault="001F5AB9" w:rsidP="001F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5AB9">
        <w:rPr>
          <w:rFonts w:ascii="Times New Roman" w:eastAsia="Times New Roman" w:hAnsi="Times New Roman"/>
          <w:sz w:val="28"/>
          <w:szCs w:val="28"/>
        </w:rPr>
        <w:t>отмечают формирование навыков эстетического восприятия – 100 %;</w:t>
      </w:r>
    </w:p>
    <w:p w:rsidR="001F5AB9" w:rsidRPr="001F5AB9" w:rsidRDefault="001F5AB9" w:rsidP="001F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5AB9">
        <w:rPr>
          <w:rFonts w:ascii="Times New Roman" w:eastAsia="Times New Roman" w:hAnsi="Times New Roman"/>
          <w:sz w:val="28"/>
          <w:szCs w:val="28"/>
        </w:rPr>
        <w:t>имеют положительную динамику в речевом развитии (выражение интонаций) – 15 % граждан целевой группы;</w:t>
      </w:r>
    </w:p>
    <w:p w:rsidR="001F5AB9" w:rsidRPr="001F5AB9" w:rsidRDefault="001F5AB9" w:rsidP="001F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5AB9">
        <w:rPr>
          <w:rFonts w:ascii="Times New Roman" w:eastAsia="Times New Roman" w:hAnsi="Times New Roman"/>
          <w:sz w:val="28"/>
          <w:szCs w:val="28"/>
        </w:rPr>
        <w:t>удовлетворены качеством оказанных услуг – 100 % участников проекта и их родителей;</w:t>
      </w:r>
    </w:p>
    <w:p w:rsidR="001F5AB9" w:rsidRDefault="001F5AB9" w:rsidP="001F5AB9">
      <w:pPr>
        <w:pStyle w:val="TableParagraph"/>
        <w:spacing w:before="2"/>
        <w:ind w:left="0" w:right="96" w:firstLine="709"/>
        <w:jc w:val="both"/>
        <w:rPr>
          <w:sz w:val="28"/>
          <w:szCs w:val="28"/>
        </w:rPr>
      </w:pPr>
      <w:r w:rsidRPr="001F5AB9">
        <w:rPr>
          <w:sz w:val="28"/>
          <w:szCs w:val="28"/>
        </w:rPr>
        <w:t xml:space="preserve">у детей формируется необходимость в творческой реализации </w:t>
      </w:r>
      <w:r>
        <w:rPr>
          <w:sz w:val="28"/>
          <w:szCs w:val="28"/>
        </w:rPr>
        <w:br/>
      </w:r>
      <w:r w:rsidRPr="001F5AB9">
        <w:rPr>
          <w:sz w:val="28"/>
          <w:szCs w:val="28"/>
        </w:rPr>
        <w:t>и посещении занятий. Отметили 100 % родителей.</w:t>
      </w:r>
    </w:p>
    <w:p w:rsidR="001F5AB9" w:rsidRPr="001F5AB9" w:rsidRDefault="001F5AB9" w:rsidP="001F5AB9">
      <w:pPr>
        <w:pStyle w:val="TableParagraph"/>
        <w:spacing w:before="2"/>
        <w:ind w:left="0" w:right="96" w:firstLine="709"/>
        <w:jc w:val="both"/>
        <w:rPr>
          <w:sz w:val="28"/>
          <w:szCs w:val="28"/>
        </w:rPr>
      </w:pPr>
      <w:r w:rsidRPr="001F5AB9">
        <w:rPr>
          <w:sz w:val="28"/>
          <w:szCs w:val="28"/>
        </w:rPr>
        <w:t>Местная общественная организация «Молодежный городской клуб молодых людей с ограниченными возможностями здоровья «</w:t>
      </w:r>
      <w:proofErr w:type="spellStart"/>
      <w:r w:rsidRPr="001F5AB9">
        <w:rPr>
          <w:sz w:val="28"/>
          <w:szCs w:val="28"/>
        </w:rPr>
        <w:t>САМиТ</w:t>
      </w:r>
      <w:proofErr w:type="spellEnd"/>
      <w:r w:rsidRPr="001F5AB9">
        <w:rPr>
          <w:sz w:val="28"/>
          <w:szCs w:val="28"/>
        </w:rPr>
        <w:t>» является активным участником различных</w:t>
      </w:r>
      <w:r>
        <w:rPr>
          <w:sz w:val="28"/>
          <w:szCs w:val="28"/>
        </w:rPr>
        <w:t xml:space="preserve"> конкурсов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(в </w:t>
      </w:r>
      <w:r w:rsidRPr="001F5AB9">
        <w:rPr>
          <w:sz w:val="28"/>
          <w:szCs w:val="28"/>
        </w:rPr>
        <w:t>2021 год</w:t>
      </w:r>
      <w:r>
        <w:rPr>
          <w:sz w:val="28"/>
          <w:szCs w:val="28"/>
        </w:rPr>
        <w:t>у с</w:t>
      </w:r>
      <w:r w:rsidRPr="001F5A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1F5AB9">
        <w:rPr>
          <w:sz w:val="28"/>
          <w:szCs w:val="28"/>
        </w:rPr>
        <w:t xml:space="preserve"> социально-бытового обучения «Хозяин в доме» явля</w:t>
      </w:r>
      <w:r>
        <w:rPr>
          <w:sz w:val="28"/>
          <w:szCs w:val="28"/>
        </w:rPr>
        <w:t xml:space="preserve">лась </w:t>
      </w:r>
      <w:r w:rsidRPr="001F5AB9">
        <w:rPr>
          <w:sz w:val="28"/>
          <w:szCs w:val="28"/>
        </w:rPr>
        <w:t>победителем в конкурсе Президентских грантов</w:t>
      </w:r>
      <w:r>
        <w:rPr>
          <w:sz w:val="28"/>
          <w:szCs w:val="28"/>
        </w:rPr>
        <w:t xml:space="preserve">; в </w:t>
      </w:r>
      <w:r w:rsidRPr="001F5AB9">
        <w:rPr>
          <w:sz w:val="28"/>
          <w:szCs w:val="28"/>
        </w:rPr>
        <w:t>2020 год</w:t>
      </w:r>
      <w:r>
        <w:rPr>
          <w:sz w:val="28"/>
          <w:szCs w:val="28"/>
        </w:rPr>
        <w:t xml:space="preserve">у с </w:t>
      </w:r>
      <w:r w:rsidRPr="001F5AB9">
        <w:rPr>
          <w:sz w:val="28"/>
          <w:szCs w:val="28"/>
        </w:rPr>
        <w:t>проект</w:t>
      </w:r>
      <w:r>
        <w:rPr>
          <w:sz w:val="28"/>
          <w:szCs w:val="28"/>
        </w:rPr>
        <w:t>ами</w:t>
      </w:r>
      <w:r w:rsidRPr="001F5AB9">
        <w:rPr>
          <w:sz w:val="28"/>
          <w:szCs w:val="28"/>
        </w:rPr>
        <w:t xml:space="preserve"> «Инклюзивная мастерская «Красота своими руками» </w:t>
      </w:r>
      <w:r>
        <w:rPr>
          <w:sz w:val="28"/>
          <w:szCs w:val="28"/>
        </w:rPr>
        <w:t>являлась</w:t>
      </w:r>
      <w:r w:rsidRPr="001F5AB9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конкурса Президентских Грантов, в том числе </w:t>
      </w:r>
      <w:r w:rsidRPr="001F5AB9">
        <w:rPr>
          <w:sz w:val="28"/>
          <w:szCs w:val="28"/>
        </w:rPr>
        <w:t>проект «Жизнь без преград» поддерж</w:t>
      </w:r>
      <w:r>
        <w:rPr>
          <w:sz w:val="28"/>
          <w:szCs w:val="28"/>
        </w:rPr>
        <w:t>ан Фондом Президентских Грантов).</w:t>
      </w:r>
    </w:p>
    <w:p w:rsidR="001F5AB9" w:rsidRPr="00130536" w:rsidRDefault="00130536" w:rsidP="001305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B5CDA">
        <w:rPr>
          <w:rFonts w:ascii="Times New Roman" w:hAnsi="Times New Roman"/>
          <w:b/>
          <w:bCs/>
          <w:sz w:val="28"/>
          <w:szCs w:val="28"/>
        </w:rPr>
        <w:t xml:space="preserve">IV. В части исполнения </w:t>
      </w:r>
      <w:r w:rsidRPr="00AB5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отраслевого (ведомственного) плана мероприятий («дорожной карты») по поддержке доступа негосударственных организаций (коммерческих, некоммерческих)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AB5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предоставлению услуг в сфере социальной защиты и социального обслуживания на 2021 – 2025 годы»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000C9" w:rsidRDefault="00130536" w:rsidP="005000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D41AB">
        <w:rPr>
          <w:rFonts w:ascii="Times New Roman" w:hAnsi="Times New Roman"/>
          <w:sz w:val="28"/>
          <w:szCs w:val="28"/>
        </w:rPr>
        <w:t>В отчетном периоде издан приказ Депсоцразвития Югры от 09.03.2021 № 250-р «</w:t>
      </w:r>
      <w:r w:rsidRPr="009D41A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отраслевого (ведомственного) плана мероприятий («дорожной карты») по поддержке доступа негосударственных организаций (коммерческих, некоммерческих) к предоставлению услуг в сфере социальной защиты и социального обслуживания на 2021 – 2025 годы»</w:t>
      </w:r>
      <w:r w:rsidRPr="009D41AB">
        <w:rPr>
          <w:rStyle w:val="ae"/>
          <w:rFonts w:ascii="Times New Roman" w:eastAsia="Times New Roman" w:hAnsi="Times New Roman"/>
          <w:bCs/>
          <w:sz w:val="28"/>
          <w:szCs w:val="28"/>
          <w:lang w:eastAsia="ru-RU"/>
        </w:rPr>
        <w:footnoteReference w:id="25"/>
      </w:r>
      <w:r w:rsidRPr="009D41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План), в</w:t>
      </w:r>
      <w:r w:rsidRPr="009D41AB">
        <w:rPr>
          <w:rFonts w:ascii="Times New Roman" w:hAnsi="Times New Roman"/>
          <w:bCs/>
          <w:sz w:val="28"/>
          <w:szCs w:val="28"/>
        </w:rPr>
        <w:t xml:space="preserve"> соответствии с которым реализованы мероприятия:</w:t>
      </w:r>
    </w:p>
    <w:p w:rsidR="005000C9" w:rsidRDefault="005000C9" w:rsidP="005000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00C9">
        <w:rPr>
          <w:rFonts w:ascii="Times New Roman" w:hAnsi="Times New Roman"/>
          <w:sz w:val="28"/>
          <w:szCs w:val="28"/>
        </w:rPr>
        <w:t>Организовано информирование населения, в том числе через средства массовой информации, об «историях успеха», достижениях в сфере оказания услуг населению негосударственными организациями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000C9" w:rsidRPr="005000C9" w:rsidRDefault="005000C9" w:rsidP="005000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43 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дений социального обслуживания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(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418 </w:t>
      </w:r>
      <w:proofErr w:type="spellStart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информационных 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стенд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493 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.);</w:t>
      </w:r>
    </w:p>
    <w:p w:rsidR="005000C9" w:rsidRPr="009D2372" w:rsidRDefault="005000C9" w:rsidP="00B963E3">
      <w:pPr>
        <w:tabs>
          <w:tab w:val="left" w:pos="567"/>
          <w:tab w:val="center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печатны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х/</w:t>
      </w:r>
      <w:r w:rsidRPr="005000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телевизионны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СМИ</w:t>
      </w:r>
      <w:r w:rsidRPr="00B963E3">
        <w:footnoteReference w:id="26"/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(3 материала);</w:t>
      </w:r>
    </w:p>
    <w:p w:rsidR="005000C9" w:rsidRPr="00B963E3" w:rsidRDefault="005000C9" w:rsidP="00B963E3">
      <w:pPr>
        <w:shd w:val="clear" w:color="auto" w:fill="FFFFFF"/>
        <w:tabs>
          <w:tab w:val="left" w:pos="567"/>
          <w:tab w:val="center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003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официальны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D100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аккаунт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D100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социального обслуживания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социальных сетях</w:t>
      </w:r>
      <w:r w:rsidRP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: «</w:t>
      </w:r>
      <w:proofErr w:type="spellStart"/>
      <w:r w:rsidRP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ВКонтакте</w:t>
      </w:r>
      <w:proofErr w:type="spellEnd"/>
      <w:r w:rsidRP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963E3" w:rsidRP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309 ед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информации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«Одноклассники»</w:t>
      </w:r>
      <w:r w:rsidR="00B963E3" w:rsidRP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329 ед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информации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; «</w:t>
      </w:r>
      <w:proofErr w:type="spellStart"/>
      <w:r w:rsidRP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Инстаграм</w:t>
      </w:r>
      <w:proofErr w:type="spellEnd"/>
      <w:r w:rsidRP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B963E3" w:rsidRP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276 ед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информации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000C9" w:rsidRPr="009D2372" w:rsidRDefault="005000C9" w:rsidP="00B963E3">
      <w:pPr>
        <w:shd w:val="clear" w:color="auto" w:fill="FFFFFF"/>
        <w:tabs>
          <w:tab w:val="left" w:pos="567"/>
          <w:tab w:val="center" w:pos="993"/>
          <w:tab w:val="center" w:pos="47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официальны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сайт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органов местного самоуправления 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7 ед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информаций</w:t>
      </w:r>
      <w:r w:rsidR="00B963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г. Когалым, Белоярский и Кондинский районы);</w:t>
      </w:r>
    </w:p>
    <w:p w:rsidR="005000C9" w:rsidRPr="009D2372" w:rsidRDefault="005000C9" w:rsidP="00B963E3">
      <w:pPr>
        <w:shd w:val="clear" w:color="auto" w:fill="FFFFFF"/>
        <w:tabs>
          <w:tab w:val="left" w:pos="567"/>
          <w:tab w:val="center" w:pos="993"/>
          <w:tab w:val="center" w:pos="47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ины</w:t>
      </w:r>
      <w:r w:rsidR="004847C2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информационны</w:t>
      </w:r>
      <w:r w:rsidR="004847C2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ресурс</w:t>
      </w:r>
      <w:r w:rsidR="004847C2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: мессенджер</w:t>
      </w:r>
      <w:r w:rsidR="004847C2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Viber</w:t>
      </w:r>
      <w:proofErr w:type="spellEnd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WhatsApp</w:t>
      </w:r>
      <w:proofErr w:type="spellEnd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); аккаунт</w:t>
      </w:r>
      <w:r w:rsidR="004847C2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НПСУ</w:t>
      </w:r>
      <w:proofErr w:type="spellEnd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(«</w:t>
      </w:r>
      <w:proofErr w:type="spellStart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ВКонтакте</w:t>
      </w:r>
      <w:proofErr w:type="spellEnd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– «Дети дождя» </w:t>
      </w:r>
      <w:proofErr w:type="spellStart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https</w:t>
      </w:r>
      <w:proofErr w:type="spellEnd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://</w:t>
      </w:r>
      <w:proofErr w:type="spellStart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vk.com</w:t>
      </w:r>
      <w:proofErr w:type="spellEnd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proofErr w:type="spellStart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dety_dozhdya</w:t>
      </w:r>
      <w:proofErr w:type="spellEnd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); </w:t>
      </w:r>
      <w:proofErr w:type="spellStart"/>
      <w:r w:rsidRPr="009D2372">
        <w:rPr>
          <w:rFonts w:ascii="Times New Roman" w:eastAsia="Times New Roman" w:hAnsi="Times New Roman"/>
          <w:bCs/>
          <w:sz w:val="28"/>
          <w:szCs w:val="28"/>
          <w:lang w:eastAsia="ru-RU"/>
        </w:rPr>
        <w:t>Y</w:t>
      </w:r>
      <w:r w:rsidR="004847C2">
        <w:rPr>
          <w:rFonts w:ascii="Times New Roman" w:eastAsia="Times New Roman" w:hAnsi="Times New Roman"/>
          <w:bCs/>
          <w:sz w:val="28"/>
          <w:szCs w:val="28"/>
          <w:lang w:eastAsia="ru-RU"/>
        </w:rPr>
        <w:t>ouTub</w:t>
      </w:r>
      <w:proofErr w:type="spellEnd"/>
      <w:r w:rsidR="004847C2">
        <w:rPr>
          <w:rFonts w:ascii="Times New Roman" w:eastAsia="Times New Roman" w:hAnsi="Times New Roman"/>
          <w:bCs/>
          <w:sz w:val="28"/>
          <w:szCs w:val="28"/>
          <w:lang w:eastAsia="ru-RU"/>
        </w:rPr>
        <w:t>-канал (г. Ханты-Мансийск);</w:t>
      </w:r>
    </w:p>
    <w:p w:rsidR="004847C2" w:rsidRDefault="004847C2" w:rsidP="00B963E3">
      <w:pPr>
        <w:tabs>
          <w:tab w:val="left" w:pos="993"/>
          <w:tab w:val="center" w:pos="47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служб «дворового» социального менеджмента – 11 142 человека;</w:t>
      </w:r>
    </w:p>
    <w:p w:rsidR="004847C2" w:rsidRDefault="004847C2" w:rsidP="00B963E3">
      <w:pPr>
        <w:tabs>
          <w:tab w:val="left" w:pos="993"/>
          <w:tab w:val="center" w:pos="47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реализации технологии «Университет третьего возраста» – 3 315 человек;</w:t>
      </w:r>
    </w:p>
    <w:p w:rsidR="005000C9" w:rsidRPr="004847C2" w:rsidRDefault="005000C9" w:rsidP="00B963E3">
      <w:pPr>
        <w:tabs>
          <w:tab w:val="left" w:pos="993"/>
          <w:tab w:val="center" w:pos="47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47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осуществления деятельности учреждений социального обслуживания проинформировано 61 094 человек (таблица 2). </w:t>
      </w:r>
    </w:p>
    <w:p w:rsidR="004847C2" w:rsidRDefault="004847C2" w:rsidP="00484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847C2">
        <w:rPr>
          <w:rFonts w:ascii="Times New Roman" w:hAnsi="Times New Roman"/>
          <w:bCs/>
          <w:sz w:val="28"/>
          <w:szCs w:val="28"/>
        </w:rPr>
        <w:t xml:space="preserve">распространения информационно-раздаточного материала (памяток, листовок, брошюр, календарей, </w:t>
      </w:r>
      <w:proofErr w:type="spellStart"/>
      <w:r w:rsidRPr="004847C2">
        <w:rPr>
          <w:rFonts w:ascii="Times New Roman" w:hAnsi="Times New Roman"/>
          <w:bCs/>
          <w:sz w:val="28"/>
          <w:szCs w:val="28"/>
        </w:rPr>
        <w:t>флаеров</w:t>
      </w:r>
      <w:proofErr w:type="spellEnd"/>
      <w:r w:rsidRPr="004847C2">
        <w:rPr>
          <w:rFonts w:ascii="Times New Roman" w:hAnsi="Times New Roman"/>
          <w:bCs/>
          <w:sz w:val="28"/>
          <w:szCs w:val="28"/>
        </w:rPr>
        <w:t xml:space="preserve"> и пр.) (всего 29 071 ед.)</w:t>
      </w:r>
      <w:r w:rsidR="009D41AB">
        <w:rPr>
          <w:rFonts w:ascii="Times New Roman" w:hAnsi="Times New Roman"/>
          <w:bCs/>
          <w:sz w:val="28"/>
          <w:szCs w:val="28"/>
        </w:rPr>
        <w:t>.</w:t>
      </w:r>
    </w:p>
    <w:p w:rsidR="004847C2" w:rsidRPr="001D7C61" w:rsidRDefault="009D41AB" w:rsidP="009D41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7C61">
        <w:rPr>
          <w:rFonts w:ascii="Times New Roman" w:hAnsi="Times New Roman"/>
          <w:bCs/>
          <w:sz w:val="28"/>
          <w:szCs w:val="28"/>
        </w:rPr>
        <w:t>О</w:t>
      </w:r>
      <w:r w:rsidR="004847C2" w:rsidRPr="001D7C61">
        <w:rPr>
          <w:rFonts w:ascii="Times New Roman" w:hAnsi="Times New Roman"/>
          <w:bCs/>
          <w:sz w:val="28"/>
          <w:szCs w:val="28"/>
        </w:rPr>
        <w:t>существлялось развитие системы персо</w:t>
      </w:r>
      <w:r w:rsidRPr="001D7C61">
        <w:rPr>
          <w:rFonts w:ascii="Times New Roman" w:hAnsi="Times New Roman"/>
          <w:bCs/>
          <w:sz w:val="28"/>
          <w:szCs w:val="28"/>
        </w:rPr>
        <w:t>ни</w:t>
      </w:r>
      <w:r w:rsidR="004847C2" w:rsidRPr="001D7C61">
        <w:rPr>
          <w:rFonts w:ascii="Times New Roman" w:hAnsi="Times New Roman"/>
          <w:bCs/>
          <w:sz w:val="28"/>
          <w:szCs w:val="28"/>
        </w:rPr>
        <w:t>фицированного финансирования посредством реализации сертификатов:</w:t>
      </w:r>
    </w:p>
    <w:p w:rsidR="00CC4A55" w:rsidRPr="001D7C61" w:rsidRDefault="004847C2" w:rsidP="009D41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7C61">
        <w:rPr>
          <w:rFonts w:ascii="Times New Roman" w:hAnsi="Times New Roman"/>
          <w:bCs/>
          <w:sz w:val="28"/>
          <w:szCs w:val="28"/>
        </w:rPr>
        <w:t>реализуются 11 видов сертификатов, из них 9 сертификатов на оплату социальных услуг</w:t>
      </w:r>
      <w:r w:rsidR="00CC4A55" w:rsidRPr="001D7C61">
        <w:rPr>
          <w:rFonts w:ascii="Times New Roman" w:hAnsi="Times New Roman"/>
          <w:bCs/>
          <w:sz w:val="28"/>
          <w:szCs w:val="28"/>
        </w:rPr>
        <w:t>:</w:t>
      </w:r>
    </w:p>
    <w:p w:rsidR="00CC4A55" w:rsidRPr="001D7C61" w:rsidRDefault="00CC4A55" w:rsidP="00CC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C61">
        <w:rPr>
          <w:rFonts w:ascii="Times New Roman" w:hAnsi="Times New Roman"/>
          <w:sz w:val="28"/>
          <w:szCs w:val="28"/>
        </w:rPr>
        <w:t>по уходу за одинокими тяжелобольными гражданами</w:t>
      </w:r>
      <w:r w:rsidR="001D7C61" w:rsidRPr="001D7C61">
        <w:rPr>
          <w:rFonts w:ascii="Times New Roman" w:hAnsi="Times New Roman"/>
          <w:sz w:val="28"/>
          <w:szCs w:val="28"/>
        </w:rPr>
        <w:t xml:space="preserve"> (реализовано 12 сертификатов)</w:t>
      </w:r>
      <w:r w:rsidRPr="001D7C61">
        <w:rPr>
          <w:rFonts w:ascii="Times New Roman" w:hAnsi="Times New Roman"/>
          <w:sz w:val="28"/>
          <w:szCs w:val="28"/>
        </w:rPr>
        <w:t xml:space="preserve">; </w:t>
      </w:r>
    </w:p>
    <w:p w:rsidR="00CC4A55" w:rsidRPr="001D7C61" w:rsidRDefault="00CC4A55" w:rsidP="001D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C61">
        <w:rPr>
          <w:rFonts w:ascii="Times New Roman" w:hAnsi="Times New Roman"/>
          <w:sz w:val="28"/>
          <w:szCs w:val="28"/>
        </w:rPr>
        <w:t>по постоянному постороннему уходу за одинокими гражданами пожилого возраста и инвалидами в условиях частных пансионатов «Резиденции для пожилых»</w:t>
      </w:r>
      <w:r w:rsidR="001D7C61" w:rsidRPr="001D7C61">
        <w:rPr>
          <w:rFonts w:ascii="Times New Roman" w:hAnsi="Times New Roman"/>
          <w:sz w:val="28"/>
          <w:szCs w:val="28"/>
        </w:rPr>
        <w:t xml:space="preserve"> (реализовано 44 сертификата)</w:t>
      </w:r>
      <w:r w:rsidRPr="001D7C61">
        <w:rPr>
          <w:rStyle w:val="ae"/>
          <w:rFonts w:ascii="Times New Roman" w:hAnsi="Times New Roman"/>
          <w:sz w:val="28"/>
          <w:szCs w:val="28"/>
        </w:rPr>
        <w:footnoteReference w:id="27"/>
      </w:r>
      <w:r w:rsidRPr="001D7C61">
        <w:rPr>
          <w:rFonts w:ascii="Times New Roman" w:hAnsi="Times New Roman"/>
          <w:sz w:val="28"/>
          <w:szCs w:val="28"/>
        </w:rPr>
        <w:t>;</w:t>
      </w:r>
    </w:p>
    <w:p w:rsidR="00CC4A55" w:rsidRPr="001D7C61" w:rsidRDefault="00CC4A55" w:rsidP="00CC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C61">
        <w:rPr>
          <w:rFonts w:ascii="Times New Roman" w:hAnsi="Times New Roman"/>
          <w:sz w:val="28"/>
          <w:szCs w:val="28"/>
        </w:rPr>
        <w:t xml:space="preserve">по социальной реабилитации и </w:t>
      </w:r>
      <w:proofErr w:type="spellStart"/>
      <w:r w:rsidRPr="001D7C61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1D7C61">
        <w:rPr>
          <w:rFonts w:ascii="Times New Roman" w:hAnsi="Times New Roman"/>
          <w:sz w:val="28"/>
          <w:szCs w:val="28"/>
        </w:rPr>
        <w:t xml:space="preserve"> гражданам, страдающим наркологическими заболеваниями</w:t>
      </w:r>
      <w:r w:rsidR="001D7C61" w:rsidRPr="001D7C61">
        <w:rPr>
          <w:rFonts w:ascii="Times New Roman" w:hAnsi="Times New Roman"/>
          <w:sz w:val="28"/>
          <w:szCs w:val="28"/>
        </w:rPr>
        <w:t xml:space="preserve"> (реализовано 40 сертификатов</w:t>
      </w:r>
      <w:r w:rsidRPr="001D7C61">
        <w:rPr>
          <w:rStyle w:val="ae"/>
          <w:rFonts w:ascii="Times New Roman" w:hAnsi="Times New Roman"/>
          <w:sz w:val="28"/>
          <w:szCs w:val="28"/>
        </w:rPr>
        <w:footnoteReference w:id="28"/>
      </w:r>
      <w:r w:rsidRPr="001D7C61">
        <w:rPr>
          <w:rFonts w:ascii="Times New Roman" w:hAnsi="Times New Roman"/>
          <w:sz w:val="28"/>
          <w:szCs w:val="28"/>
        </w:rPr>
        <w:t>;</w:t>
      </w:r>
    </w:p>
    <w:p w:rsidR="00CC4A55" w:rsidRPr="001D7C61" w:rsidRDefault="00CC4A55" w:rsidP="00CC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D7C61">
        <w:rPr>
          <w:rFonts w:ascii="Times New Roman" w:hAnsi="Times New Roman"/>
          <w:sz w:val="28"/>
          <w:szCs w:val="28"/>
        </w:rPr>
        <w:t>по социальной реабилитации лиц без определенного места жительства, лиц освободившихся из мест лишения свободы (услуги ночного пребывания)</w:t>
      </w:r>
      <w:r w:rsidR="001D7C61" w:rsidRPr="001D7C61">
        <w:rPr>
          <w:rFonts w:ascii="Times New Roman" w:hAnsi="Times New Roman"/>
          <w:sz w:val="28"/>
          <w:szCs w:val="28"/>
        </w:rPr>
        <w:t xml:space="preserve"> (реализовано 50 сертификатов)</w:t>
      </w:r>
      <w:r w:rsidRPr="001D7C61">
        <w:rPr>
          <w:rFonts w:ascii="Times New Roman" w:hAnsi="Times New Roman"/>
          <w:sz w:val="28"/>
          <w:szCs w:val="28"/>
        </w:rPr>
        <w:t>;</w:t>
      </w:r>
    </w:p>
    <w:p w:rsidR="00CC4A55" w:rsidRPr="001D7C61" w:rsidRDefault="00CC4A55" w:rsidP="00CC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D7C61">
        <w:rPr>
          <w:rFonts w:ascii="Times New Roman" w:hAnsi="Times New Roman"/>
          <w:sz w:val="28"/>
          <w:szCs w:val="28"/>
        </w:rPr>
        <w:t>по оказанию помощи гражданину, пострадавшему от насилия</w:t>
      </w:r>
      <w:r w:rsidR="001D7C61" w:rsidRPr="001D7C61">
        <w:rPr>
          <w:rFonts w:ascii="Times New Roman" w:hAnsi="Times New Roman"/>
          <w:sz w:val="28"/>
          <w:szCs w:val="28"/>
        </w:rPr>
        <w:t xml:space="preserve"> (реализовано 44 сертификата)</w:t>
      </w:r>
      <w:r w:rsidRPr="001D7C61">
        <w:rPr>
          <w:rFonts w:ascii="Times New Roman" w:hAnsi="Times New Roman"/>
          <w:sz w:val="28"/>
          <w:szCs w:val="28"/>
        </w:rPr>
        <w:t>;</w:t>
      </w:r>
    </w:p>
    <w:p w:rsidR="00CC4A55" w:rsidRPr="001D7C61" w:rsidRDefault="00CC4A55" w:rsidP="00CC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D7C61">
        <w:rPr>
          <w:rFonts w:ascii="Times New Roman" w:hAnsi="Times New Roman"/>
          <w:sz w:val="28"/>
          <w:szCs w:val="28"/>
        </w:rPr>
        <w:t>на оплату услуг по повышению финансовой грамотности</w:t>
      </w:r>
      <w:r w:rsidR="001D7C61" w:rsidRPr="001D7C61">
        <w:rPr>
          <w:rFonts w:ascii="Times New Roman" w:hAnsi="Times New Roman"/>
          <w:sz w:val="28"/>
          <w:szCs w:val="28"/>
        </w:rPr>
        <w:t xml:space="preserve"> (реализовано 2 623 сертификата)</w:t>
      </w:r>
      <w:r w:rsidRPr="001D7C61">
        <w:rPr>
          <w:rFonts w:ascii="Times New Roman" w:hAnsi="Times New Roman"/>
          <w:sz w:val="28"/>
          <w:szCs w:val="28"/>
        </w:rPr>
        <w:t>;</w:t>
      </w:r>
    </w:p>
    <w:p w:rsidR="00CC4A55" w:rsidRPr="001D7C61" w:rsidRDefault="00CC4A55" w:rsidP="00CC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D7C61">
        <w:rPr>
          <w:rFonts w:ascii="Times New Roman" w:hAnsi="Times New Roman"/>
          <w:sz w:val="28"/>
          <w:szCs w:val="28"/>
        </w:rPr>
        <w:t>на оплату услуг по повышению родительских компетенций «Академия родителей»</w:t>
      </w:r>
      <w:r w:rsidR="001D7C61" w:rsidRPr="001D7C61">
        <w:rPr>
          <w:rFonts w:ascii="Times New Roman" w:hAnsi="Times New Roman"/>
          <w:sz w:val="28"/>
          <w:szCs w:val="28"/>
        </w:rPr>
        <w:t xml:space="preserve"> (реализовано 906 сертификатов)</w:t>
      </w:r>
      <w:r w:rsidRPr="001D7C61">
        <w:rPr>
          <w:rFonts w:ascii="Times New Roman" w:hAnsi="Times New Roman"/>
          <w:sz w:val="28"/>
          <w:szCs w:val="28"/>
        </w:rPr>
        <w:t>;</w:t>
      </w:r>
    </w:p>
    <w:p w:rsidR="00CC4A55" w:rsidRPr="001D7C61" w:rsidRDefault="00CC4A55" w:rsidP="001D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C61">
        <w:rPr>
          <w:rFonts w:ascii="Times New Roman" w:hAnsi="Times New Roman"/>
          <w:sz w:val="28"/>
          <w:szCs w:val="28"/>
        </w:rPr>
        <w:lastRenderedPageBreak/>
        <w:t>по оказанию социально-психологической помощи семьям опекунов, попечителей, приемных родителей, усыновителей</w:t>
      </w:r>
      <w:r w:rsidR="001D7C61" w:rsidRPr="001D7C61">
        <w:rPr>
          <w:rFonts w:ascii="Times New Roman" w:hAnsi="Times New Roman"/>
          <w:sz w:val="28"/>
          <w:szCs w:val="28"/>
        </w:rPr>
        <w:t xml:space="preserve"> (реализовано 502 сертификата)</w:t>
      </w:r>
      <w:r w:rsidRPr="001D7C61">
        <w:rPr>
          <w:rFonts w:ascii="Times New Roman" w:hAnsi="Times New Roman"/>
          <w:sz w:val="28"/>
          <w:szCs w:val="28"/>
        </w:rPr>
        <w:t>;</w:t>
      </w:r>
    </w:p>
    <w:p w:rsidR="001D7C61" w:rsidRPr="001D7C61" w:rsidRDefault="001D7C61" w:rsidP="001D7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7C61">
        <w:rPr>
          <w:rFonts w:ascii="Times New Roman" w:hAnsi="Times New Roman"/>
          <w:bCs/>
          <w:sz w:val="28"/>
          <w:szCs w:val="28"/>
        </w:rPr>
        <w:t>С 1 июля 2021 года в Югре внедрен новый сертификат на оплату социальных услуг по поддержке беременных женщин, оказавшихся в трудной жизненной ситуации, «Буду мамой»</w:t>
      </w:r>
      <w:r w:rsidRPr="001D7C61">
        <w:rPr>
          <w:rFonts w:ascii="Times New Roman" w:hAnsi="Times New Roman"/>
          <w:bCs/>
          <w:sz w:val="28"/>
          <w:szCs w:val="28"/>
        </w:rPr>
        <w:footnoteReference w:id="29"/>
      </w:r>
      <w:r w:rsidRPr="001D7C61">
        <w:rPr>
          <w:rFonts w:ascii="Times New Roman" w:hAnsi="Times New Roman"/>
          <w:bCs/>
          <w:sz w:val="28"/>
          <w:szCs w:val="28"/>
        </w:rPr>
        <w:t xml:space="preserve"> во исполнение плана мероприятий по реализации в Югре Послания Президента России от 21.04.2021, утвержденного распоряжением Губернатора автономного округа № 124-рг; (реализовано – 22 сертификата).</w:t>
      </w:r>
    </w:p>
    <w:p w:rsidR="001D7C61" w:rsidRPr="001D7C61" w:rsidRDefault="001D7C61" w:rsidP="001D7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7C61">
        <w:rPr>
          <w:rFonts w:ascii="Times New Roman" w:hAnsi="Times New Roman"/>
          <w:bCs/>
          <w:sz w:val="28"/>
          <w:szCs w:val="28"/>
        </w:rPr>
        <w:t>2 сертификата:</w:t>
      </w:r>
    </w:p>
    <w:p w:rsidR="001D7C61" w:rsidRPr="001D7C61" w:rsidRDefault="001D7C61" w:rsidP="001D7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7C61">
        <w:rPr>
          <w:rFonts w:ascii="Times New Roman" w:hAnsi="Times New Roman"/>
          <w:bCs/>
          <w:sz w:val="28"/>
          <w:szCs w:val="28"/>
        </w:rPr>
        <w:t xml:space="preserve">по приобретению технических средств реабилитации и оплату услуг по их ремонту для предоставления отдельным категориям инвалидов </w:t>
      </w:r>
      <w:r w:rsidRPr="001D7C61">
        <w:rPr>
          <w:rFonts w:ascii="Times New Roman" w:hAnsi="Times New Roman"/>
          <w:bCs/>
          <w:sz w:val="28"/>
          <w:szCs w:val="28"/>
        </w:rPr>
        <w:br/>
        <w:t xml:space="preserve">(по заявлению 1075 инвалидов произведена оплата </w:t>
      </w:r>
      <w:r w:rsidRPr="001D7C61">
        <w:rPr>
          <w:rFonts w:ascii="Times New Roman" w:hAnsi="Times New Roman"/>
          <w:bCs/>
          <w:sz w:val="28"/>
          <w:szCs w:val="28"/>
        </w:rPr>
        <w:br/>
        <w:t>2 388 сертификатов);</w:t>
      </w:r>
    </w:p>
    <w:p w:rsidR="001D7C61" w:rsidRDefault="001D7C61" w:rsidP="001D7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7C61">
        <w:rPr>
          <w:rFonts w:ascii="Times New Roman" w:hAnsi="Times New Roman"/>
          <w:bCs/>
          <w:sz w:val="28"/>
          <w:szCs w:val="28"/>
        </w:rPr>
        <w:t xml:space="preserve">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 (реализовано 864 сертификата); </w:t>
      </w:r>
    </w:p>
    <w:p w:rsidR="002939B4" w:rsidRDefault="009D41AB" w:rsidP="00293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9D41AB">
        <w:rPr>
          <w:rFonts w:ascii="Times New Roman" w:hAnsi="Times New Roman"/>
          <w:bCs/>
          <w:sz w:val="28"/>
          <w:szCs w:val="28"/>
        </w:rPr>
        <w:t>существля</w:t>
      </w:r>
      <w:r>
        <w:rPr>
          <w:rFonts w:ascii="Times New Roman" w:hAnsi="Times New Roman"/>
          <w:bCs/>
          <w:sz w:val="28"/>
          <w:szCs w:val="28"/>
        </w:rPr>
        <w:t xml:space="preserve">лась передача в аренду негосударственным поставщикам </w:t>
      </w:r>
      <w:r w:rsidR="002939B4">
        <w:rPr>
          <w:rFonts w:ascii="Times New Roman" w:hAnsi="Times New Roman"/>
          <w:bCs/>
          <w:sz w:val="28"/>
          <w:szCs w:val="28"/>
        </w:rPr>
        <w:t xml:space="preserve">государственного имущества, в том числе </w:t>
      </w:r>
      <w:r w:rsidRPr="009D41AB">
        <w:rPr>
          <w:rFonts w:ascii="Times New Roman" w:hAnsi="Times New Roman"/>
          <w:bCs/>
          <w:sz w:val="28"/>
          <w:szCs w:val="28"/>
        </w:rPr>
        <w:t>мониторинг использования имущественного комплекса учреждений социального обслуживания, подведомственных Депсоцразвития Югры), на предмет наличия имущества, возможного к передаче в аренду негосударственным организациям, в том числе социально некоммерческим организациям, оказывающим услуги в социальной сфере.</w:t>
      </w:r>
    </w:p>
    <w:p w:rsidR="002939B4" w:rsidRDefault="009D41AB" w:rsidP="00293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D41AB">
        <w:rPr>
          <w:rFonts w:ascii="Times New Roman" w:hAnsi="Times New Roman"/>
          <w:bCs/>
          <w:sz w:val="28"/>
          <w:szCs w:val="28"/>
        </w:rPr>
        <w:t xml:space="preserve">Приказом Депсоцразвития Югры от 21.06.2021 № 664-р </w:t>
      </w:r>
      <w:r w:rsidR="002939B4">
        <w:rPr>
          <w:rFonts w:ascii="Times New Roman" w:hAnsi="Times New Roman"/>
          <w:bCs/>
          <w:sz w:val="28"/>
          <w:szCs w:val="28"/>
        </w:rPr>
        <w:br/>
      </w:r>
      <w:r w:rsidRPr="009D41AB">
        <w:rPr>
          <w:rFonts w:ascii="Times New Roman" w:hAnsi="Times New Roman"/>
          <w:bCs/>
          <w:sz w:val="28"/>
          <w:szCs w:val="28"/>
        </w:rPr>
        <w:t>«Об утверждении перечня объектов и признании утратившим силу приказа Депсоцразвития Югры от 25.01.2021 № 73-р «Об утверждении перечня объектов»»</w:t>
      </w:r>
      <w:r w:rsidR="002939B4">
        <w:rPr>
          <w:rStyle w:val="ae"/>
          <w:rFonts w:ascii="Times New Roman" w:hAnsi="Times New Roman"/>
          <w:bCs/>
          <w:sz w:val="28"/>
          <w:szCs w:val="28"/>
        </w:rPr>
        <w:footnoteReference w:id="30"/>
      </w:r>
      <w:r w:rsidRPr="009D41AB">
        <w:rPr>
          <w:rFonts w:ascii="Times New Roman" w:hAnsi="Times New Roman"/>
          <w:bCs/>
          <w:sz w:val="28"/>
          <w:szCs w:val="28"/>
        </w:rPr>
        <w:t xml:space="preserve"> утвержден перечень объектов (помещений), находящихся в оперативном управлении учреждений социального обслуживания населения, подведомственных Депсоцразвития Югры, для </w:t>
      </w:r>
      <w:r w:rsidRPr="009D41AB">
        <w:rPr>
          <w:rFonts w:ascii="Times New Roman" w:hAnsi="Times New Roman"/>
          <w:bCs/>
          <w:sz w:val="28"/>
          <w:szCs w:val="28"/>
        </w:rPr>
        <w:br/>
        <w:t>возможной передачи негосударственны</w:t>
      </w:r>
      <w:r w:rsidR="002939B4">
        <w:rPr>
          <w:rFonts w:ascii="Times New Roman" w:hAnsi="Times New Roman"/>
          <w:bCs/>
          <w:sz w:val="28"/>
          <w:szCs w:val="28"/>
        </w:rPr>
        <w:t>м поставщикам социальных услуг.</w:t>
      </w:r>
    </w:p>
    <w:p w:rsidR="009D41AB" w:rsidRDefault="009D41AB" w:rsidP="009D41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D41AB">
        <w:rPr>
          <w:rFonts w:ascii="Times New Roman" w:hAnsi="Times New Roman"/>
          <w:bCs/>
          <w:sz w:val="28"/>
          <w:szCs w:val="28"/>
        </w:rPr>
        <w:t>На 01.01.2022 негосударственным поставщикам предоставлено 8 048,0 кв. м. в аренду (безвозмездное пользование), имущества, находящегося на праве оперативного управления у учреждений, подведомственных Депсоцразвития Югры</w:t>
      </w:r>
      <w:r w:rsidR="002939B4">
        <w:rPr>
          <w:rFonts w:ascii="Times New Roman" w:hAnsi="Times New Roman"/>
          <w:bCs/>
          <w:sz w:val="28"/>
          <w:szCs w:val="28"/>
        </w:rPr>
        <w:t>.</w:t>
      </w:r>
    </w:p>
    <w:p w:rsidR="009D41AB" w:rsidRDefault="002939B4" w:rsidP="00484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Общественным советом по независимой оценке качества проведена независимая </w:t>
      </w:r>
      <w:r w:rsidRPr="00E027F2">
        <w:rPr>
          <w:rFonts w:ascii="Times New Roman" w:hAnsi="Times New Roman"/>
          <w:sz w:val="28"/>
          <w:szCs w:val="28"/>
        </w:rPr>
        <w:t xml:space="preserve">оценка качества условий оказания услуг организациями социального обслуживания </w:t>
      </w:r>
      <w:r w:rsidRPr="00E027F2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/>
          <w:bCs/>
          <w:sz w:val="28"/>
          <w:szCs w:val="28"/>
        </w:rPr>
        <w:t xml:space="preserve"> (далее – независимая оценка).</w:t>
      </w:r>
    </w:p>
    <w:p w:rsidR="002939B4" w:rsidRPr="00E027F2" w:rsidRDefault="002939B4" w:rsidP="0029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7F2">
        <w:rPr>
          <w:rFonts w:ascii="Times New Roman" w:hAnsi="Times New Roman"/>
          <w:sz w:val="28"/>
          <w:szCs w:val="28"/>
        </w:rPr>
        <w:lastRenderedPageBreak/>
        <w:t xml:space="preserve">В 2021 году независимая оценка проведена в отношении 73 поставщиков (43 государственных, 30 негосударственных), оказывающих услуги в сфере социального обслуживания, включенных в Реестр поставщиков социальных услуг Ханты-Мансийского автономного </w:t>
      </w:r>
      <w:r>
        <w:rPr>
          <w:rFonts w:ascii="Times New Roman" w:hAnsi="Times New Roman"/>
          <w:sz w:val="28"/>
          <w:szCs w:val="28"/>
        </w:rPr>
        <w:br/>
      </w:r>
      <w:r w:rsidRPr="00E027F2">
        <w:rPr>
          <w:rFonts w:ascii="Times New Roman" w:hAnsi="Times New Roman"/>
          <w:sz w:val="28"/>
          <w:szCs w:val="28"/>
        </w:rPr>
        <w:t>округа – Югры.</w:t>
      </w:r>
    </w:p>
    <w:p w:rsidR="002939B4" w:rsidRPr="00E027F2" w:rsidRDefault="002939B4" w:rsidP="00293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27F2">
        <w:rPr>
          <w:rFonts w:ascii="Times New Roman" w:hAnsi="Times New Roman"/>
          <w:sz w:val="28"/>
          <w:szCs w:val="28"/>
        </w:rPr>
        <w:t>Организацией-оператором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7F2">
        <w:rPr>
          <w:rFonts w:ascii="Times New Roman" w:hAnsi="Times New Roman"/>
          <w:sz w:val="28"/>
          <w:szCs w:val="28"/>
        </w:rPr>
        <w:t xml:space="preserve">на оказание услуг по сбору </w:t>
      </w:r>
      <w:r w:rsidRPr="00E027F2">
        <w:rPr>
          <w:rFonts w:ascii="Times New Roman" w:hAnsi="Times New Roman"/>
          <w:sz w:val="28"/>
          <w:szCs w:val="28"/>
        </w:rPr>
        <w:br/>
        <w:t xml:space="preserve">и обобщению информации в рамках проведения независимой оценки </w:t>
      </w:r>
      <w:r>
        <w:rPr>
          <w:rFonts w:ascii="Times New Roman" w:hAnsi="Times New Roman"/>
          <w:sz w:val="28"/>
          <w:szCs w:val="28"/>
        </w:rPr>
        <w:t>в 2021 году определено</w:t>
      </w:r>
      <w:r w:rsidRPr="00E027F2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E027F2">
        <w:rPr>
          <w:rFonts w:ascii="Times New Roman" w:hAnsi="Times New Roman"/>
          <w:sz w:val="28"/>
          <w:szCs w:val="28"/>
        </w:rPr>
        <w:t>Марагда</w:t>
      </w:r>
      <w:proofErr w:type="spellEnd"/>
      <w:r w:rsidRPr="00E027F2">
        <w:rPr>
          <w:rFonts w:ascii="Times New Roman" w:hAnsi="Times New Roman"/>
          <w:sz w:val="28"/>
          <w:szCs w:val="28"/>
        </w:rPr>
        <w:t>» (г. Пермь), заключен государственный контракт № ГК-02/21 от 09.04.2021</w:t>
      </w:r>
      <w:r>
        <w:rPr>
          <w:rStyle w:val="ae"/>
          <w:rFonts w:ascii="Times New Roman" w:hAnsi="Times New Roman"/>
          <w:sz w:val="28"/>
          <w:szCs w:val="28"/>
        </w:rPr>
        <w:footnoteReference w:id="31"/>
      </w:r>
      <w:r>
        <w:rPr>
          <w:rFonts w:ascii="Times New Roman" w:hAnsi="Times New Roman"/>
          <w:sz w:val="28"/>
          <w:szCs w:val="28"/>
        </w:rPr>
        <w:t>.</w:t>
      </w:r>
    </w:p>
    <w:p w:rsidR="002939B4" w:rsidRPr="00E027F2" w:rsidRDefault="002939B4" w:rsidP="002939B4">
      <w:pPr>
        <w:pStyle w:val="af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Деятельность организаций социального обслуживания оценивалась по установленным Минтруда России критериям, которые вы</w:t>
      </w:r>
      <w:r>
        <w:rPr>
          <w:rFonts w:eastAsiaTheme="minorHAnsi"/>
          <w:sz w:val="28"/>
          <w:szCs w:val="28"/>
          <w:lang w:eastAsia="en-US"/>
        </w:rPr>
        <w:t>ражаются в бал</w:t>
      </w:r>
      <w:r w:rsidRPr="00E027F2">
        <w:rPr>
          <w:rFonts w:eastAsiaTheme="minorHAnsi"/>
          <w:sz w:val="28"/>
          <w:szCs w:val="28"/>
          <w:lang w:eastAsia="en-US"/>
        </w:rPr>
        <w:t>ьных значениях общих показателей (от 0 до 100).</w:t>
      </w:r>
    </w:p>
    <w:p w:rsidR="002939B4" w:rsidRPr="00E027F2" w:rsidRDefault="002939B4" w:rsidP="002939B4">
      <w:pPr>
        <w:pStyle w:val="af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 xml:space="preserve">Источниками информации для проведения независимой оценки являются: </w:t>
      </w:r>
    </w:p>
    <w:p w:rsidR="002939B4" w:rsidRPr="00E027F2" w:rsidRDefault="002939B4" w:rsidP="002939B4">
      <w:pPr>
        <w:pStyle w:val="af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</w:t>
      </w:r>
      <w:r>
        <w:rPr>
          <w:rFonts w:eastAsiaTheme="minorHAnsi"/>
          <w:sz w:val="28"/>
          <w:szCs w:val="28"/>
          <w:lang w:eastAsia="en-US"/>
        </w:rPr>
        <w:t>ммуникационной сети «Интернет»;</w:t>
      </w:r>
    </w:p>
    <w:p w:rsidR="002939B4" w:rsidRPr="00E027F2" w:rsidRDefault="002939B4" w:rsidP="002939B4">
      <w:pPr>
        <w:pStyle w:val="af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информационные стенды в помещениях поставщиков социальных услуг;</w:t>
      </w:r>
    </w:p>
    <w:p w:rsidR="002939B4" w:rsidRPr="00E027F2" w:rsidRDefault="002939B4" w:rsidP="002939B4">
      <w:pPr>
        <w:pStyle w:val="af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 xml:space="preserve">официальный сайт для размещения информации о государственных </w:t>
      </w:r>
      <w:r>
        <w:rPr>
          <w:rFonts w:eastAsiaTheme="minorHAnsi"/>
          <w:sz w:val="28"/>
          <w:szCs w:val="28"/>
          <w:lang w:eastAsia="en-US"/>
        </w:rPr>
        <w:br/>
      </w:r>
      <w:r w:rsidRPr="00E027F2">
        <w:rPr>
          <w:rFonts w:eastAsiaTheme="minorHAnsi"/>
          <w:sz w:val="28"/>
          <w:szCs w:val="28"/>
          <w:lang w:eastAsia="en-US"/>
        </w:rPr>
        <w:t>и муниципальных учреждениях в сети «Интернет»;</w:t>
      </w:r>
    </w:p>
    <w:p w:rsidR="002939B4" w:rsidRPr="00E027F2" w:rsidRDefault="002939B4" w:rsidP="002939B4">
      <w:pPr>
        <w:pStyle w:val="af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результаты изучения условий оказания услуг поставщик</w:t>
      </w:r>
      <w:r>
        <w:rPr>
          <w:rFonts w:eastAsiaTheme="minorHAnsi"/>
          <w:sz w:val="28"/>
          <w:szCs w:val="28"/>
          <w:lang w:eastAsia="en-US"/>
        </w:rPr>
        <w:t>ами</w:t>
      </w:r>
      <w:r w:rsidRPr="00E027F2">
        <w:rPr>
          <w:rFonts w:eastAsiaTheme="minorHAnsi"/>
          <w:sz w:val="28"/>
          <w:szCs w:val="28"/>
          <w:lang w:eastAsia="en-US"/>
        </w:rPr>
        <w:t xml:space="preserve"> социальных услуг;</w:t>
      </w:r>
    </w:p>
    <w:p w:rsidR="002939B4" w:rsidRPr="00E027F2" w:rsidRDefault="002939B4" w:rsidP="002939B4">
      <w:pPr>
        <w:pStyle w:val="af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2939B4" w:rsidRDefault="002939B4" w:rsidP="00293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27F2">
        <w:rPr>
          <w:rFonts w:ascii="Times New Roman" w:hAnsi="Times New Roman"/>
          <w:sz w:val="28"/>
          <w:szCs w:val="28"/>
        </w:rPr>
        <w:t>Для получения итоговых результатов удовлетворенности граждан качеством условий оказания услуг осуществлен опрос граждан-получателей социальных услуг.</w:t>
      </w:r>
    </w:p>
    <w:p w:rsidR="002939B4" w:rsidRDefault="002939B4" w:rsidP="002939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3CC">
        <w:rPr>
          <w:rFonts w:ascii="Times New Roman" w:hAnsi="Times New Roman"/>
          <w:sz w:val="28"/>
          <w:szCs w:val="28"/>
        </w:rPr>
        <w:t>Опросом о качестве условий оказания социальных услуг охвачено 20 476 респондентов (путем анкетирования – 15 100; интервьюирования – 265 респондентов; телефонного опрос – 5 111 респондентов)</w:t>
      </w:r>
      <w:r>
        <w:rPr>
          <w:rFonts w:ascii="Times New Roman" w:hAnsi="Times New Roman"/>
          <w:sz w:val="28"/>
          <w:szCs w:val="28"/>
        </w:rPr>
        <w:t>.</w:t>
      </w:r>
    </w:p>
    <w:p w:rsidR="002939B4" w:rsidRPr="002939B4" w:rsidRDefault="002939B4" w:rsidP="0029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9B4">
        <w:rPr>
          <w:rFonts w:ascii="Times New Roman" w:hAnsi="Times New Roman"/>
          <w:sz w:val="28"/>
          <w:szCs w:val="28"/>
        </w:rPr>
        <w:t>Средние значения показателей по всем 73 поставщикам социальных услуг по каждому общему критерию независимой оценки составляют (из 100 возможных):</w:t>
      </w:r>
    </w:p>
    <w:p w:rsidR="002939B4" w:rsidRPr="0002020F" w:rsidRDefault="002939B4" w:rsidP="002939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 xml:space="preserve">«Открытость и доступность информации об организации» </w:t>
      </w:r>
      <w:r w:rsidRPr="0002020F">
        <w:rPr>
          <w:sz w:val="28"/>
          <w:szCs w:val="28"/>
        </w:rPr>
        <w:t>–</w:t>
      </w:r>
      <w:r w:rsidRPr="0002020F">
        <w:rPr>
          <w:color w:val="auto"/>
          <w:sz w:val="28"/>
          <w:szCs w:val="28"/>
        </w:rPr>
        <w:t xml:space="preserve"> </w:t>
      </w:r>
      <w:r w:rsidRPr="0002020F">
        <w:rPr>
          <w:sz w:val="28"/>
          <w:szCs w:val="28"/>
        </w:rPr>
        <w:t xml:space="preserve">89,16 </w:t>
      </w:r>
      <w:r>
        <w:rPr>
          <w:sz w:val="28"/>
          <w:szCs w:val="28"/>
        </w:rPr>
        <w:br/>
      </w:r>
      <w:r w:rsidRPr="0002020F">
        <w:rPr>
          <w:sz w:val="28"/>
          <w:szCs w:val="28"/>
        </w:rPr>
        <w:t xml:space="preserve">(в 2020 году – </w:t>
      </w:r>
      <w:r w:rsidRPr="0002020F">
        <w:rPr>
          <w:color w:val="auto"/>
          <w:sz w:val="28"/>
          <w:szCs w:val="28"/>
        </w:rPr>
        <w:t>60,5</w:t>
      </w:r>
      <w:r>
        <w:rPr>
          <w:color w:val="auto"/>
          <w:sz w:val="28"/>
          <w:szCs w:val="28"/>
        </w:rPr>
        <w:t>)</w:t>
      </w:r>
      <w:r w:rsidRPr="0002020F">
        <w:rPr>
          <w:color w:val="auto"/>
          <w:sz w:val="28"/>
          <w:szCs w:val="28"/>
        </w:rPr>
        <w:t>;</w:t>
      </w:r>
    </w:p>
    <w:p w:rsidR="002939B4" w:rsidRPr="0002020F" w:rsidRDefault="002939B4" w:rsidP="002939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 xml:space="preserve">«Комфортность условий предоставления услуг, в том числе время ожидания предоставления услуг» </w:t>
      </w:r>
      <w:r w:rsidRPr="0002020F">
        <w:rPr>
          <w:sz w:val="28"/>
          <w:szCs w:val="28"/>
        </w:rPr>
        <w:t>– 97,56 (в 2020 году –</w:t>
      </w:r>
      <w:r w:rsidRPr="0002020F">
        <w:rPr>
          <w:color w:val="auto"/>
          <w:sz w:val="28"/>
          <w:szCs w:val="28"/>
        </w:rPr>
        <w:t xml:space="preserve"> 89,7);</w:t>
      </w:r>
    </w:p>
    <w:p w:rsidR="002939B4" w:rsidRPr="0002020F" w:rsidRDefault="002939B4" w:rsidP="002939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 xml:space="preserve">«Доступность услуг для инвалидов» </w:t>
      </w:r>
      <w:r w:rsidRPr="0002020F">
        <w:rPr>
          <w:sz w:val="28"/>
          <w:szCs w:val="28"/>
        </w:rPr>
        <w:t>–</w:t>
      </w:r>
      <w:r w:rsidRPr="0002020F">
        <w:rPr>
          <w:color w:val="auto"/>
          <w:sz w:val="28"/>
          <w:szCs w:val="28"/>
        </w:rPr>
        <w:t xml:space="preserve"> </w:t>
      </w:r>
      <w:r w:rsidRPr="0002020F">
        <w:rPr>
          <w:sz w:val="28"/>
          <w:szCs w:val="28"/>
        </w:rPr>
        <w:t>80,41 (в 2020 году –</w:t>
      </w:r>
      <w:r w:rsidRPr="0002020F">
        <w:rPr>
          <w:color w:val="auto"/>
          <w:sz w:val="28"/>
          <w:szCs w:val="28"/>
        </w:rPr>
        <w:t xml:space="preserve"> 43,3);</w:t>
      </w:r>
    </w:p>
    <w:p w:rsidR="002939B4" w:rsidRPr="0002020F" w:rsidRDefault="002939B4" w:rsidP="002939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 xml:space="preserve">«Доброжелательность, вежливость работников организаций социального обслуживания» </w:t>
      </w:r>
      <w:r w:rsidRPr="0002020F">
        <w:rPr>
          <w:sz w:val="28"/>
          <w:szCs w:val="28"/>
        </w:rPr>
        <w:t>–</w:t>
      </w:r>
      <w:r w:rsidRPr="0002020F">
        <w:rPr>
          <w:color w:val="auto"/>
          <w:sz w:val="28"/>
          <w:szCs w:val="28"/>
        </w:rPr>
        <w:t xml:space="preserve"> </w:t>
      </w:r>
      <w:r w:rsidRPr="0002020F">
        <w:rPr>
          <w:sz w:val="28"/>
          <w:szCs w:val="28"/>
        </w:rPr>
        <w:t xml:space="preserve">98,58 (в 2020 году – </w:t>
      </w:r>
      <w:r w:rsidRPr="0002020F">
        <w:rPr>
          <w:color w:val="auto"/>
          <w:sz w:val="28"/>
          <w:szCs w:val="28"/>
        </w:rPr>
        <w:t>96,</w:t>
      </w:r>
      <w:r>
        <w:rPr>
          <w:color w:val="auto"/>
          <w:sz w:val="28"/>
          <w:szCs w:val="28"/>
        </w:rPr>
        <w:t>5</w:t>
      </w:r>
      <w:r w:rsidRPr="0002020F">
        <w:rPr>
          <w:color w:val="auto"/>
          <w:sz w:val="28"/>
          <w:szCs w:val="28"/>
        </w:rPr>
        <w:t>);</w:t>
      </w:r>
    </w:p>
    <w:p w:rsidR="002939B4" w:rsidRPr="00A1399D" w:rsidRDefault="002939B4" w:rsidP="002939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lastRenderedPageBreak/>
        <w:t xml:space="preserve">«Удовлетворенность условиями оказания услуг» </w:t>
      </w:r>
      <w:r w:rsidRPr="0002020F">
        <w:rPr>
          <w:sz w:val="28"/>
          <w:szCs w:val="28"/>
        </w:rPr>
        <w:t>–</w:t>
      </w:r>
      <w:r w:rsidRPr="0002020F">
        <w:rPr>
          <w:color w:val="auto"/>
          <w:sz w:val="28"/>
          <w:szCs w:val="28"/>
        </w:rPr>
        <w:t xml:space="preserve"> </w:t>
      </w:r>
      <w:r w:rsidRPr="0002020F">
        <w:rPr>
          <w:sz w:val="28"/>
          <w:szCs w:val="28"/>
        </w:rPr>
        <w:t>99,12 (в 2020 году</w:t>
      </w:r>
      <w:r w:rsidRPr="0002020F">
        <w:rPr>
          <w:sz w:val="28"/>
          <w:szCs w:val="28"/>
        </w:rPr>
        <w:br/>
        <w:t xml:space="preserve"> – </w:t>
      </w:r>
      <w:r w:rsidRPr="0002020F">
        <w:rPr>
          <w:color w:val="auto"/>
          <w:sz w:val="28"/>
          <w:szCs w:val="28"/>
        </w:rPr>
        <w:t>98,3).</w:t>
      </w:r>
    </w:p>
    <w:p w:rsidR="002939B4" w:rsidRPr="002939B4" w:rsidRDefault="002939B4" w:rsidP="0029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9B4">
        <w:rPr>
          <w:rFonts w:ascii="Times New Roman" w:hAnsi="Times New Roman"/>
          <w:sz w:val="28"/>
          <w:szCs w:val="28"/>
        </w:rPr>
        <w:t xml:space="preserve">Верхнюю строчку Рейтинга занимает «Излучинский </w:t>
      </w:r>
      <w:r w:rsidRPr="002939B4">
        <w:rPr>
          <w:rFonts w:ascii="Times New Roman" w:hAnsi="Times New Roman"/>
          <w:sz w:val="28"/>
          <w:szCs w:val="28"/>
        </w:rPr>
        <w:br/>
        <w:t>дом-интернат» (при этом в 2021 году по результатам независимой оценки набрали 100 баллов еще 4 бюджетных учреждения Ханты-Мансийского автономного округа – Югры):</w:t>
      </w:r>
    </w:p>
    <w:p w:rsidR="002939B4" w:rsidRPr="005A4681" w:rsidRDefault="002939B4" w:rsidP="0029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681">
        <w:rPr>
          <w:rFonts w:ascii="Times New Roman" w:hAnsi="Times New Roman"/>
          <w:sz w:val="28"/>
          <w:szCs w:val="28"/>
        </w:rPr>
        <w:t>«Нижневартовский дом-интернат для престарелых и инвалидов»;</w:t>
      </w:r>
    </w:p>
    <w:p w:rsidR="002939B4" w:rsidRPr="005A4681" w:rsidRDefault="002939B4" w:rsidP="0029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681">
        <w:rPr>
          <w:rFonts w:ascii="Times New Roman" w:hAnsi="Times New Roman"/>
          <w:sz w:val="28"/>
          <w:szCs w:val="28"/>
        </w:rPr>
        <w:t>«</w:t>
      </w:r>
      <w:proofErr w:type="spellStart"/>
      <w:r w:rsidRPr="005A4681">
        <w:rPr>
          <w:rFonts w:ascii="Times New Roman" w:hAnsi="Times New Roman"/>
          <w:sz w:val="28"/>
          <w:szCs w:val="28"/>
        </w:rPr>
        <w:t>Няганский</w:t>
      </w:r>
      <w:proofErr w:type="spellEnd"/>
      <w:r w:rsidRPr="005A4681">
        <w:rPr>
          <w:rFonts w:ascii="Times New Roman" w:hAnsi="Times New Roman"/>
          <w:sz w:val="28"/>
          <w:szCs w:val="28"/>
        </w:rPr>
        <w:t xml:space="preserve"> реабилитационный центр для детей и подростков </w:t>
      </w:r>
      <w:r>
        <w:rPr>
          <w:rFonts w:ascii="Times New Roman" w:hAnsi="Times New Roman"/>
          <w:sz w:val="28"/>
          <w:szCs w:val="28"/>
        </w:rPr>
        <w:br/>
      </w:r>
      <w:r w:rsidRPr="005A4681">
        <w:rPr>
          <w:rFonts w:ascii="Times New Roman" w:hAnsi="Times New Roman"/>
          <w:sz w:val="28"/>
          <w:szCs w:val="28"/>
        </w:rPr>
        <w:t>с ограниченными возможностями»;</w:t>
      </w:r>
    </w:p>
    <w:p w:rsidR="002939B4" w:rsidRPr="005A4681" w:rsidRDefault="002939B4" w:rsidP="0029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681">
        <w:rPr>
          <w:rFonts w:ascii="Times New Roman" w:hAnsi="Times New Roman"/>
          <w:sz w:val="28"/>
          <w:szCs w:val="28"/>
        </w:rPr>
        <w:t>«</w:t>
      </w:r>
      <w:proofErr w:type="spellStart"/>
      <w:r w:rsidRPr="005A4681">
        <w:rPr>
          <w:rFonts w:ascii="Times New Roman" w:hAnsi="Times New Roman"/>
          <w:sz w:val="28"/>
          <w:szCs w:val="28"/>
        </w:rPr>
        <w:t>Няганский</w:t>
      </w:r>
      <w:proofErr w:type="spellEnd"/>
      <w:r w:rsidRPr="005A4681">
        <w:rPr>
          <w:rFonts w:ascii="Times New Roman" w:hAnsi="Times New Roman"/>
          <w:sz w:val="28"/>
          <w:szCs w:val="28"/>
        </w:rPr>
        <w:t xml:space="preserve"> центр социальной помощи семье и детям»;</w:t>
      </w:r>
    </w:p>
    <w:p w:rsidR="002939B4" w:rsidRPr="005A4681" w:rsidRDefault="002939B4" w:rsidP="0029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681">
        <w:rPr>
          <w:rFonts w:ascii="Times New Roman" w:hAnsi="Times New Roman"/>
          <w:sz w:val="28"/>
          <w:szCs w:val="28"/>
        </w:rPr>
        <w:t>«Октябрьский районный комплексный центр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2939B4" w:rsidRPr="002939B4" w:rsidRDefault="002939B4" w:rsidP="0029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9B4">
        <w:rPr>
          <w:rFonts w:ascii="Times New Roman" w:hAnsi="Times New Roman"/>
          <w:sz w:val="28"/>
          <w:szCs w:val="28"/>
        </w:rPr>
        <w:t>Среди 30 негосударственных поставщиков социальных услуг (НПСУ), участвующих в независимой оценке, лучшие результаты показали (ТОП-3):</w:t>
      </w:r>
    </w:p>
    <w:p w:rsidR="002939B4" w:rsidRPr="002939B4" w:rsidRDefault="002939B4" w:rsidP="0029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9B4">
        <w:rPr>
          <w:rFonts w:ascii="Times New Roman" w:hAnsi="Times New Roman"/>
          <w:sz w:val="28"/>
          <w:szCs w:val="28"/>
        </w:rPr>
        <w:t>Автономная некоммерческая организация «Центр социальной помощи «Шаг вперед» – 98;</w:t>
      </w:r>
    </w:p>
    <w:p w:rsidR="002939B4" w:rsidRPr="00787FBB" w:rsidRDefault="002939B4" w:rsidP="0029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ЦРГИиСЭ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87FBB">
        <w:rPr>
          <w:rFonts w:ascii="Times New Roman" w:hAnsi="Times New Roman"/>
          <w:sz w:val="28"/>
          <w:szCs w:val="28"/>
        </w:rPr>
        <w:t xml:space="preserve"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 </w:t>
      </w:r>
      <w:r w:rsidRPr="005A4681">
        <w:rPr>
          <w:rFonts w:ascii="Times New Roman" w:hAnsi="Times New Roman"/>
          <w:b/>
          <w:sz w:val="28"/>
          <w:szCs w:val="28"/>
        </w:rPr>
        <w:t>–</w:t>
      </w:r>
      <w:r w:rsidRPr="00787FBB">
        <w:rPr>
          <w:rFonts w:ascii="Times New Roman" w:hAnsi="Times New Roman"/>
          <w:sz w:val="28"/>
          <w:szCs w:val="28"/>
        </w:rPr>
        <w:t xml:space="preserve"> 96,8;</w:t>
      </w:r>
    </w:p>
    <w:p w:rsidR="002939B4" w:rsidRPr="00787FBB" w:rsidRDefault="002939B4" w:rsidP="0029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FBB">
        <w:rPr>
          <w:rFonts w:ascii="Times New Roman" w:hAnsi="Times New Roman"/>
          <w:sz w:val="28"/>
          <w:szCs w:val="28"/>
        </w:rPr>
        <w:t>Общество с ограниченной ответственностью «Центр дополнительного образования и коррекции «</w:t>
      </w:r>
      <w:proofErr w:type="spellStart"/>
      <w:r w:rsidRPr="00787FBB">
        <w:rPr>
          <w:rFonts w:ascii="Times New Roman" w:hAnsi="Times New Roman"/>
          <w:sz w:val="28"/>
          <w:szCs w:val="28"/>
        </w:rPr>
        <w:t>Логоритм</w:t>
      </w:r>
      <w:proofErr w:type="spellEnd"/>
      <w:r w:rsidRPr="00787FBB">
        <w:rPr>
          <w:rFonts w:ascii="Times New Roman" w:hAnsi="Times New Roman"/>
          <w:sz w:val="28"/>
          <w:szCs w:val="28"/>
        </w:rPr>
        <w:t xml:space="preserve">» </w:t>
      </w:r>
      <w:r w:rsidRPr="005A4681">
        <w:rPr>
          <w:rFonts w:ascii="Times New Roman" w:hAnsi="Times New Roman"/>
          <w:b/>
          <w:sz w:val="28"/>
          <w:szCs w:val="28"/>
        </w:rPr>
        <w:t>–</w:t>
      </w:r>
      <w:r w:rsidRPr="00787FBB">
        <w:rPr>
          <w:rFonts w:ascii="Times New Roman" w:hAnsi="Times New Roman"/>
          <w:sz w:val="28"/>
          <w:szCs w:val="28"/>
        </w:rPr>
        <w:t xml:space="preserve"> 96,2.</w:t>
      </w:r>
    </w:p>
    <w:p w:rsidR="002939B4" w:rsidRPr="00787FBB" w:rsidRDefault="002939B4" w:rsidP="00AD7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FBB">
        <w:rPr>
          <w:rFonts w:ascii="Times New Roman" w:hAnsi="Times New Roman"/>
          <w:sz w:val="28"/>
          <w:szCs w:val="28"/>
        </w:rPr>
        <w:t xml:space="preserve">Показатель оценки качества по отрасли социального обслуживания в регионе определяется в соответствии с приказом Минтруда России </w:t>
      </w:r>
      <w:r>
        <w:rPr>
          <w:rFonts w:ascii="Times New Roman" w:hAnsi="Times New Roman"/>
          <w:sz w:val="28"/>
          <w:szCs w:val="28"/>
        </w:rPr>
        <w:br/>
      </w:r>
      <w:r w:rsidRPr="00787FBB">
        <w:rPr>
          <w:rFonts w:ascii="Times New Roman" w:hAnsi="Times New Roman"/>
          <w:sz w:val="28"/>
          <w:szCs w:val="28"/>
        </w:rPr>
        <w:t>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2939B4" w:rsidRPr="00AD7BE6" w:rsidRDefault="002939B4" w:rsidP="00AD7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9B4">
        <w:rPr>
          <w:rFonts w:ascii="Times New Roman" w:hAnsi="Times New Roman"/>
          <w:sz w:val="28"/>
          <w:szCs w:val="28"/>
        </w:rPr>
        <w:t xml:space="preserve">В 2021 году показатель оценки качества в среднем по отрасли социального обслуживания в Югре по пяти общим критериям составляет - </w:t>
      </w:r>
      <w:r w:rsidRPr="00074EA2">
        <w:rPr>
          <w:rFonts w:ascii="Times New Roman" w:hAnsi="Times New Roman"/>
          <w:sz w:val="28"/>
          <w:szCs w:val="28"/>
        </w:rPr>
        <w:t>92,97 (в 2020 году – 77,7 баллов</w:t>
      </w:r>
      <w:r w:rsidRPr="00074EA2">
        <w:rPr>
          <w:rStyle w:val="ae"/>
          <w:rFonts w:ascii="Times New Roman" w:hAnsi="Times New Roman"/>
          <w:sz w:val="28"/>
          <w:szCs w:val="28"/>
        </w:rPr>
        <w:footnoteReference w:id="32"/>
      </w:r>
      <w:r w:rsidRPr="00074EA2">
        <w:rPr>
          <w:rFonts w:ascii="Times New Roman" w:hAnsi="Times New Roman"/>
          <w:sz w:val="28"/>
          <w:szCs w:val="28"/>
        </w:rPr>
        <w:t xml:space="preserve">), </w:t>
      </w:r>
      <w:r w:rsidRPr="002939B4">
        <w:rPr>
          <w:rFonts w:ascii="Times New Roman" w:hAnsi="Times New Roman"/>
          <w:sz w:val="28"/>
          <w:szCs w:val="28"/>
        </w:rPr>
        <w:t>что отвечает существующим стандартам предоставления социальных услуг.</w:t>
      </w:r>
    </w:p>
    <w:p w:rsidR="00AD7BE6" w:rsidRPr="00AD7BE6" w:rsidRDefault="002939B4" w:rsidP="00AD7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Рассматривались вопросы участия негосударственных поставщиков </w:t>
      </w:r>
      <w:r w:rsidR="00AD7BE6">
        <w:rPr>
          <w:rFonts w:ascii="Times New Roman" w:hAnsi="Times New Roman"/>
          <w:sz w:val="28"/>
          <w:szCs w:val="28"/>
        </w:rPr>
        <w:t>в оказании услуг населени</w:t>
      </w:r>
      <w:r w:rsidR="001D7C61">
        <w:rPr>
          <w:rFonts w:ascii="Times New Roman" w:hAnsi="Times New Roman"/>
          <w:sz w:val="28"/>
          <w:szCs w:val="28"/>
        </w:rPr>
        <w:t>ю</w:t>
      </w:r>
      <w:r w:rsidR="00AD7BE6">
        <w:rPr>
          <w:rFonts w:ascii="Times New Roman" w:hAnsi="Times New Roman"/>
          <w:sz w:val="28"/>
          <w:szCs w:val="28"/>
        </w:rPr>
        <w:t>, в том числе на заседаниях Общественного совета при Депсоцразвития Югры,</w:t>
      </w:r>
      <w:r w:rsidR="00AD7BE6" w:rsidRPr="00676BFB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AD7BE6" w:rsidRPr="00AD7BE6">
        <w:rPr>
          <w:rFonts w:ascii="Times New Roman" w:hAnsi="Times New Roman"/>
          <w:sz w:val="28"/>
          <w:szCs w:val="28"/>
        </w:rPr>
        <w:t xml:space="preserve">деятельность которого осуществляется в соответствии с: постановлением Губернатора автономного округа </w:t>
      </w:r>
      <w:r w:rsidR="00AD7BE6">
        <w:rPr>
          <w:rFonts w:ascii="Times New Roman" w:hAnsi="Times New Roman"/>
          <w:sz w:val="28"/>
          <w:szCs w:val="28"/>
        </w:rPr>
        <w:br/>
        <w:t>от 25.12.2014 № 142-п «</w:t>
      </w:r>
      <w:r w:rsidR="00AD7BE6" w:rsidRPr="00AD7BE6">
        <w:rPr>
          <w:rFonts w:ascii="Times New Roman" w:hAnsi="Times New Roman"/>
          <w:sz w:val="28"/>
          <w:szCs w:val="28"/>
        </w:rPr>
        <w:t>О порядке образования общественных советов и типовом положении при исполнительном органе государств</w:t>
      </w:r>
      <w:r w:rsidR="00AD7BE6">
        <w:rPr>
          <w:rFonts w:ascii="Times New Roman" w:hAnsi="Times New Roman"/>
          <w:sz w:val="28"/>
          <w:szCs w:val="28"/>
        </w:rPr>
        <w:t>енной власти автономного округа»</w:t>
      </w:r>
      <w:r w:rsidR="00AD7BE6" w:rsidRPr="00AD7BE6">
        <w:rPr>
          <w:rFonts w:ascii="Times New Roman" w:hAnsi="Times New Roman"/>
          <w:sz w:val="28"/>
          <w:szCs w:val="28"/>
        </w:rPr>
        <w:t xml:space="preserve">; приказами Депсоцразвития Югры от 29.03.2018 </w:t>
      </w:r>
      <w:r w:rsidR="00AD7BE6">
        <w:rPr>
          <w:rFonts w:ascii="Times New Roman" w:hAnsi="Times New Roman"/>
          <w:sz w:val="28"/>
          <w:szCs w:val="28"/>
        </w:rPr>
        <w:br/>
      </w:r>
      <w:r w:rsidR="00AD7BE6" w:rsidRPr="00AD7BE6">
        <w:rPr>
          <w:rFonts w:ascii="Times New Roman" w:hAnsi="Times New Roman"/>
          <w:sz w:val="28"/>
          <w:szCs w:val="28"/>
        </w:rPr>
        <w:t xml:space="preserve">№ 369-р «О создании Общественного совета при Депсоцразвития Югры»; </w:t>
      </w:r>
      <w:r w:rsidR="00AD7BE6" w:rsidRPr="00AD7BE6">
        <w:rPr>
          <w:rFonts w:ascii="Times New Roman" w:hAnsi="Times New Roman"/>
          <w:sz w:val="28"/>
          <w:szCs w:val="28"/>
        </w:rPr>
        <w:lastRenderedPageBreak/>
        <w:t xml:space="preserve">от 13.05.2021 № 501-р «Об утверждении персонального состава Общественного совета при Департаменте социального развития </w:t>
      </w:r>
      <w:r w:rsidR="00AD7BE6">
        <w:rPr>
          <w:rFonts w:ascii="Times New Roman" w:hAnsi="Times New Roman"/>
          <w:sz w:val="28"/>
          <w:szCs w:val="28"/>
        </w:rPr>
        <w:br/>
      </w:r>
      <w:r w:rsidR="00AD7BE6" w:rsidRPr="00AD7BE6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Югры»; планом работы. </w:t>
      </w:r>
    </w:p>
    <w:p w:rsidR="00AD7BE6" w:rsidRPr="00AD7BE6" w:rsidRDefault="00AD7BE6" w:rsidP="00AD7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BE6">
        <w:rPr>
          <w:rFonts w:ascii="Times New Roman" w:hAnsi="Times New Roman"/>
          <w:sz w:val="28"/>
          <w:szCs w:val="28"/>
        </w:rPr>
        <w:t xml:space="preserve">В 2021 году в ходе заседаний рассмотрены 11 вопросов </w:t>
      </w:r>
      <w:r>
        <w:rPr>
          <w:rFonts w:ascii="Times New Roman" w:hAnsi="Times New Roman"/>
          <w:sz w:val="28"/>
          <w:szCs w:val="28"/>
        </w:rPr>
        <w:br/>
      </w:r>
      <w:r w:rsidRPr="00AD7BE6">
        <w:rPr>
          <w:rFonts w:ascii="Times New Roman" w:hAnsi="Times New Roman"/>
          <w:sz w:val="28"/>
          <w:szCs w:val="28"/>
        </w:rPr>
        <w:t>о деятельности негосударственных организаций, социально ориентированных негосударственных организаций – исполнителей общественно полезных социальных услуг (</w:t>
      </w:r>
      <w:r>
        <w:rPr>
          <w:rFonts w:ascii="Times New Roman" w:hAnsi="Times New Roman"/>
          <w:sz w:val="28"/>
          <w:szCs w:val="28"/>
        </w:rPr>
        <w:t>по вопросам</w:t>
      </w:r>
      <w:r w:rsidRPr="00AD7BE6">
        <w:rPr>
          <w:rFonts w:ascii="Times New Roman" w:hAnsi="Times New Roman"/>
          <w:sz w:val="28"/>
          <w:szCs w:val="28"/>
        </w:rPr>
        <w:t xml:space="preserve"> исполнения Плана мероприятий по реализации Концепции комплексного сопровождения людей с расстройствами аутистического спектра; о внесении изменений в некоторые постановления Правительства автономного округа, в части предоставления социальных услуг службой «Социальное такси», предоставления социальных услуг поставщиками социальных услуг </w:t>
      </w:r>
      <w:r>
        <w:rPr>
          <w:rFonts w:ascii="Times New Roman" w:hAnsi="Times New Roman"/>
          <w:sz w:val="28"/>
          <w:szCs w:val="28"/>
        </w:rPr>
        <w:br/>
      </w:r>
      <w:r w:rsidRPr="00AD7BE6">
        <w:rPr>
          <w:rFonts w:ascii="Times New Roman" w:hAnsi="Times New Roman"/>
          <w:sz w:val="28"/>
          <w:szCs w:val="28"/>
        </w:rPr>
        <w:t>в автономном округе, предоставления сертификатов на оплату услуг по постоянному постороннему уходу за одинокими гражданами пожилого возраста и инвалидами, проведения оценки коррупционных рисков, возникающих при осуществлении Депсоцразвития Югры регионального государственного контроля (надзора) в сфере социального обслуживания, в части обязательного публичного отчета Губернатора автономного округа о результатах независимой оценки качества условий оказания социальных услуг, порядка и размера предоставления социальных услуг, Перечня социальных услуг, предоставляемых поставщиками социальных услуг автономного округа)</w:t>
      </w:r>
      <w:r>
        <w:rPr>
          <w:rFonts w:ascii="Times New Roman" w:hAnsi="Times New Roman"/>
          <w:sz w:val="28"/>
          <w:szCs w:val="28"/>
        </w:rPr>
        <w:t>.</w:t>
      </w:r>
    </w:p>
    <w:p w:rsidR="00194884" w:rsidRPr="00FB4A5E" w:rsidRDefault="00194884" w:rsidP="00FB4A5E">
      <w:pPr>
        <w:tabs>
          <w:tab w:val="left" w:pos="993"/>
          <w:tab w:val="center" w:pos="474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4A5E">
        <w:rPr>
          <w:rFonts w:ascii="Times New Roman" w:hAnsi="Times New Roman"/>
          <w:bCs/>
          <w:sz w:val="28"/>
          <w:szCs w:val="28"/>
        </w:rPr>
        <w:t>Организована методическая, консультационная и информационная поддержка негосударственных поставщиков:</w:t>
      </w:r>
    </w:p>
    <w:p w:rsidR="00FB4A5E" w:rsidRPr="00FB4A5E" w:rsidRDefault="00FB4A5E" w:rsidP="00FB4A5E">
      <w:pPr>
        <w:tabs>
          <w:tab w:val="left" w:pos="993"/>
          <w:tab w:val="center" w:pos="474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4A5E">
        <w:rPr>
          <w:rFonts w:ascii="Times New Roman" w:hAnsi="Times New Roman"/>
          <w:bCs/>
          <w:sz w:val="28"/>
          <w:szCs w:val="28"/>
        </w:rPr>
        <w:t>п</w:t>
      </w:r>
      <w:r w:rsidR="00194884" w:rsidRPr="00FB4A5E">
        <w:rPr>
          <w:rFonts w:ascii="Times New Roman" w:hAnsi="Times New Roman"/>
          <w:bCs/>
          <w:sz w:val="28"/>
          <w:szCs w:val="28"/>
        </w:rPr>
        <w:t>роводились мероприятия в формат</w:t>
      </w:r>
      <w:r w:rsidRPr="00FB4A5E">
        <w:rPr>
          <w:rFonts w:ascii="Times New Roman" w:hAnsi="Times New Roman"/>
          <w:bCs/>
          <w:sz w:val="28"/>
          <w:szCs w:val="28"/>
        </w:rPr>
        <w:t>ах: «К</w:t>
      </w:r>
      <w:r w:rsidR="00194884" w:rsidRPr="00FB4A5E">
        <w:rPr>
          <w:rFonts w:ascii="Times New Roman" w:hAnsi="Times New Roman"/>
          <w:bCs/>
          <w:sz w:val="28"/>
          <w:szCs w:val="28"/>
        </w:rPr>
        <w:t>руглы</w:t>
      </w:r>
      <w:r w:rsidRPr="00FB4A5E">
        <w:rPr>
          <w:rFonts w:ascii="Times New Roman" w:hAnsi="Times New Roman"/>
          <w:bCs/>
          <w:sz w:val="28"/>
          <w:szCs w:val="28"/>
        </w:rPr>
        <w:t>й стол</w:t>
      </w:r>
      <w:r w:rsidR="00194884" w:rsidRPr="00FB4A5E">
        <w:rPr>
          <w:rFonts w:ascii="Times New Roman" w:hAnsi="Times New Roman"/>
          <w:bCs/>
          <w:sz w:val="28"/>
          <w:szCs w:val="28"/>
        </w:rPr>
        <w:t>»</w:t>
      </w:r>
      <w:r w:rsidRPr="00FB4A5E">
        <w:rPr>
          <w:rFonts w:ascii="Times New Roman" w:hAnsi="Times New Roman"/>
          <w:bCs/>
          <w:sz w:val="28"/>
          <w:szCs w:val="28"/>
        </w:rPr>
        <w:t xml:space="preserve"> </w:t>
      </w:r>
      <w:r w:rsidRPr="00FB4A5E">
        <w:rPr>
          <w:rFonts w:ascii="Times New Roman" w:hAnsi="Times New Roman"/>
          <w:bCs/>
          <w:sz w:val="28"/>
          <w:szCs w:val="28"/>
        </w:rPr>
        <w:br/>
        <w:t>(59 мероприятий, 102 представителя НПСУ);</w:t>
      </w:r>
      <w:r w:rsidR="00194884" w:rsidRPr="00FB4A5E">
        <w:rPr>
          <w:rFonts w:ascii="Times New Roman" w:hAnsi="Times New Roman"/>
          <w:bCs/>
          <w:sz w:val="28"/>
          <w:szCs w:val="28"/>
        </w:rPr>
        <w:t xml:space="preserve"> «Д</w:t>
      </w:r>
      <w:r w:rsidRPr="00FB4A5E">
        <w:rPr>
          <w:rFonts w:ascii="Times New Roman" w:hAnsi="Times New Roman"/>
          <w:bCs/>
          <w:sz w:val="28"/>
          <w:szCs w:val="28"/>
        </w:rPr>
        <w:t>ень</w:t>
      </w:r>
      <w:r w:rsidR="00194884" w:rsidRPr="00FB4A5E">
        <w:rPr>
          <w:rFonts w:ascii="Times New Roman" w:hAnsi="Times New Roman"/>
          <w:bCs/>
          <w:sz w:val="28"/>
          <w:szCs w:val="28"/>
        </w:rPr>
        <w:t xml:space="preserve"> открытых дверей»</w:t>
      </w:r>
      <w:r w:rsidRPr="00FB4A5E">
        <w:rPr>
          <w:rFonts w:ascii="Times New Roman" w:hAnsi="Times New Roman"/>
          <w:bCs/>
          <w:sz w:val="28"/>
          <w:szCs w:val="28"/>
        </w:rPr>
        <w:t xml:space="preserve"> </w:t>
      </w:r>
      <w:r w:rsidRPr="00FB4A5E">
        <w:rPr>
          <w:rFonts w:ascii="Times New Roman" w:hAnsi="Times New Roman"/>
          <w:bCs/>
          <w:sz w:val="28"/>
          <w:szCs w:val="28"/>
        </w:rPr>
        <w:br/>
        <w:t>(16 мероприятий, всего 681 участник, из них 2 социальных предпринимателя, 463 социальных партнеров, 213 получателей услуг);</w:t>
      </w:r>
    </w:p>
    <w:p w:rsidR="00FB4A5E" w:rsidRPr="00FB4A5E" w:rsidRDefault="00FB4A5E" w:rsidP="00FB4A5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4A5E">
        <w:rPr>
          <w:rFonts w:ascii="Times New Roman" w:hAnsi="Times New Roman"/>
          <w:bCs/>
          <w:sz w:val="28"/>
          <w:szCs w:val="28"/>
        </w:rPr>
        <w:t xml:space="preserve">при этом в связи с принимаемыми мерами по предотвращению распространения </w:t>
      </w:r>
      <w:proofErr w:type="spellStart"/>
      <w:r w:rsidRPr="00FB4A5E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FB4A5E">
        <w:rPr>
          <w:rFonts w:ascii="Times New Roman" w:hAnsi="Times New Roman"/>
          <w:bCs/>
          <w:sz w:val="28"/>
          <w:szCs w:val="28"/>
        </w:rPr>
        <w:t xml:space="preserve"> инфекции, вызванной </w:t>
      </w:r>
      <w:proofErr w:type="spellStart"/>
      <w:r w:rsidRPr="00FB4A5E">
        <w:rPr>
          <w:rFonts w:ascii="Times New Roman" w:hAnsi="Times New Roman"/>
          <w:bCs/>
          <w:sz w:val="28"/>
          <w:szCs w:val="28"/>
        </w:rPr>
        <w:t>COVID</w:t>
      </w:r>
      <w:proofErr w:type="spellEnd"/>
      <w:r w:rsidRPr="00FB4A5E">
        <w:rPr>
          <w:rFonts w:ascii="Times New Roman" w:hAnsi="Times New Roman"/>
          <w:bCs/>
          <w:sz w:val="28"/>
          <w:szCs w:val="28"/>
        </w:rPr>
        <w:t xml:space="preserve">-19, </w:t>
      </w:r>
      <w:r w:rsidRPr="00FB4A5E">
        <w:rPr>
          <w:rFonts w:ascii="Times New Roman" w:hAnsi="Times New Roman"/>
          <w:bCs/>
          <w:sz w:val="28"/>
          <w:szCs w:val="28"/>
        </w:rPr>
        <w:br/>
        <w:t xml:space="preserve">ряд учреждений «День открытых дверей» проводили в онлайн-форматах (презентационные материалы о деятельности учреждения размещались </w:t>
      </w:r>
      <w:r w:rsidRPr="00FB4A5E">
        <w:rPr>
          <w:rFonts w:ascii="Times New Roman" w:hAnsi="Times New Roman"/>
          <w:bCs/>
          <w:sz w:val="28"/>
          <w:szCs w:val="28"/>
        </w:rPr>
        <w:br/>
        <w:t xml:space="preserve">на официальном сайте, социальных сетях, </w:t>
      </w:r>
      <w:proofErr w:type="spellStart"/>
      <w:r w:rsidRPr="00FB4A5E">
        <w:rPr>
          <w:rFonts w:ascii="Times New Roman" w:hAnsi="Times New Roman"/>
          <w:bCs/>
          <w:sz w:val="28"/>
          <w:szCs w:val="28"/>
        </w:rPr>
        <w:t>YouTube</w:t>
      </w:r>
      <w:proofErr w:type="spellEnd"/>
      <w:r w:rsidRPr="00FB4A5E">
        <w:rPr>
          <w:rFonts w:ascii="Times New Roman" w:hAnsi="Times New Roman"/>
          <w:bCs/>
          <w:sz w:val="28"/>
          <w:szCs w:val="28"/>
        </w:rPr>
        <w:t xml:space="preserve"> канале)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B4A5E" w:rsidRDefault="00FB4A5E" w:rsidP="00FB4A5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B4A5E">
        <w:rPr>
          <w:rFonts w:ascii="Times New Roman" w:hAnsi="Times New Roman"/>
          <w:bCs/>
          <w:sz w:val="28"/>
          <w:szCs w:val="28"/>
        </w:rPr>
        <w:t xml:space="preserve">роведены </w:t>
      </w:r>
      <w:r>
        <w:rPr>
          <w:rFonts w:ascii="Times New Roman" w:hAnsi="Times New Roman"/>
          <w:bCs/>
          <w:sz w:val="28"/>
          <w:szCs w:val="28"/>
        </w:rPr>
        <w:t xml:space="preserve">в 15 УСЗН </w:t>
      </w:r>
      <w:r w:rsidRPr="00FB4A5E">
        <w:rPr>
          <w:rFonts w:ascii="Times New Roman" w:hAnsi="Times New Roman"/>
          <w:bCs/>
          <w:sz w:val="28"/>
          <w:szCs w:val="28"/>
        </w:rPr>
        <w:t xml:space="preserve">личные приемы для представителей </w:t>
      </w:r>
      <w:r>
        <w:rPr>
          <w:rFonts w:ascii="Times New Roman" w:hAnsi="Times New Roman"/>
          <w:bCs/>
          <w:sz w:val="28"/>
          <w:szCs w:val="28"/>
        </w:rPr>
        <w:t>негосударственных поставщиков</w:t>
      </w:r>
      <w:r w:rsidRPr="00FB4A5E">
        <w:rPr>
          <w:rFonts w:ascii="Times New Roman" w:hAnsi="Times New Roman"/>
          <w:bCs/>
          <w:sz w:val="28"/>
          <w:szCs w:val="28"/>
        </w:rPr>
        <w:t xml:space="preserve"> (в том числе потенциальных) по вопросам включения в Реестр, порядка, условий оказания социальных услуг, механизмов государственной поддержки и др. (182 </w:t>
      </w:r>
      <w:r>
        <w:rPr>
          <w:rFonts w:ascii="Times New Roman" w:hAnsi="Times New Roman"/>
          <w:bCs/>
          <w:sz w:val="28"/>
          <w:szCs w:val="28"/>
        </w:rPr>
        <w:t xml:space="preserve">мероприятия, </w:t>
      </w:r>
      <w:r w:rsidRPr="00FB4A5E">
        <w:rPr>
          <w:rFonts w:ascii="Times New Roman" w:hAnsi="Times New Roman"/>
          <w:bCs/>
          <w:sz w:val="28"/>
          <w:szCs w:val="28"/>
        </w:rPr>
        <w:t xml:space="preserve">87 </w:t>
      </w:r>
      <w:r>
        <w:rPr>
          <w:rFonts w:ascii="Times New Roman" w:hAnsi="Times New Roman"/>
          <w:bCs/>
          <w:sz w:val="28"/>
          <w:szCs w:val="28"/>
        </w:rPr>
        <w:t xml:space="preserve">участников, из них 30 представителей </w:t>
      </w:r>
      <w:r w:rsidRPr="00FB4A5E">
        <w:rPr>
          <w:rFonts w:ascii="Times New Roman" w:hAnsi="Times New Roman"/>
          <w:bCs/>
          <w:sz w:val="28"/>
          <w:szCs w:val="28"/>
        </w:rPr>
        <w:t>СОНКО</w:t>
      </w:r>
      <w:r>
        <w:rPr>
          <w:rFonts w:ascii="Times New Roman" w:hAnsi="Times New Roman"/>
          <w:bCs/>
          <w:sz w:val="28"/>
          <w:szCs w:val="28"/>
        </w:rPr>
        <w:t>, 57 представителей</w:t>
      </w:r>
      <w:r w:rsidRPr="00FB4A5E">
        <w:rPr>
          <w:rFonts w:ascii="Times New Roman" w:hAnsi="Times New Roman"/>
          <w:bCs/>
          <w:sz w:val="28"/>
          <w:szCs w:val="28"/>
        </w:rPr>
        <w:t xml:space="preserve"> социальны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FB4A5E">
        <w:rPr>
          <w:rFonts w:ascii="Times New Roman" w:hAnsi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/>
          <w:bCs/>
          <w:sz w:val="28"/>
          <w:szCs w:val="28"/>
        </w:rPr>
        <w:t>ей).</w:t>
      </w:r>
    </w:p>
    <w:p w:rsidR="00FB4A5E" w:rsidRPr="00FB4A5E" w:rsidRDefault="00FB4A5E" w:rsidP="00FB4A5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4A5E">
        <w:rPr>
          <w:rFonts w:ascii="Times New Roman" w:hAnsi="Times New Roman"/>
          <w:bCs/>
          <w:sz w:val="28"/>
          <w:szCs w:val="28"/>
        </w:rPr>
        <w:t>Осуществл</w:t>
      </w:r>
      <w:r>
        <w:rPr>
          <w:rFonts w:ascii="Times New Roman" w:hAnsi="Times New Roman"/>
          <w:bCs/>
          <w:sz w:val="28"/>
          <w:szCs w:val="28"/>
        </w:rPr>
        <w:t>ялось</w:t>
      </w:r>
      <w:r w:rsidRPr="00FB4A5E">
        <w:rPr>
          <w:rFonts w:ascii="Times New Roman" w:hAnsi="Times New Roman"/>
          <w:bCs/>
          <w:sz w:val="28"/>
          <w:szCs w:val="28"/>
        </w:rPr>
        <w:t xml:space="preserve"> индивидуальное сопровождение негосударственных поставщиков социальных услуг при включении </w:t>
      </w:r>
      <w:r w:rsidRPr="00FB4A5E">
        <w:rPr>
          <w:rFonts w:ascii="Times New Roman" w:hAnsi="Times New Roman"/>
          <w:bCs/>
          <w:sz w:val="28"/>
          <w:szCs w:val="28"/>
        </w:rPr>
        <w:br/>
        <w:t xml:space="preserve">в Реестр поставщиков социальных услуг Ханты-Мансийского автономного округа – Югры, заключении с гражданами договора о предоставлении социальных услуг, подаче первого пакета документов для выплаты </w:t>
      </w:r>
      <w:r w:rsidRPr="00FB4A5E">
        <w:rPr>
          <w:rFonts w:ascii="Times New Roman" w:hAnsi="Times New Roman"/>
          <w:bCs/>
          <w:sz w:val="28"/>
          <w:szCs w:val="28"/>
        </w:rPr>
        <w:lastRenderedPageBreak/>
        <w:t>компенсации за оказанные услуги, посредством закрепления ответственного лица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FB4A5E">
        <w:rPr>
          <w:rFonts w:ascii="Times New Roman" w:hAnsi="Times New Roman"/>
          <w:bCs/>
          <w:sz w:val="28"/>
          <w:szCs w:val="28"/>
        </w:rPr>
        <w:t>34 мероприятия, охвачены 13 негосударственных организаций</w:t>
      </w:r>
      <w:r>
        <w:rPr>
          <w:rStyle w:val="ae"/>
          <w:rFonts w:ascii="Times New Roman" w:hAnsi="Times New Roman"/>
          <w:bCs/>
          <w:sz w:val="28"/>
          <w:szCs w:val="28"/>
        </w:rPr>
        <w:footnoteReference w:id="33"/>
      </w:r>
      <w:r w:rsidR="00F7499E">
        <w:rPr>
          <w:rFonts w:ascii="Times New Roman" w:hAnsi="Times New Roman"/>
          <w:bCs/>
          <w:sz w:val="28"/>
          <w:szCs w:val="28"/>
        </w:rPr>
        <w:t>.</w:t>
      </w:r>
      <w:r w:rsidRPr="00FB4A5E">
        <w:rPr>
          <w:rFonts w:ascii="Times New Roman" w:hAnsi="Times New Roman"/>
          <w:bCs/>
          <w:sz w:val="28"/>
          <w:szCs w:val="28"/>
        </w:rPr>
        <w:t xml:space="preserve"> </w:t>
      </w:r>
    </w:p>
    <w:p w:rsidR="00F7499E" w:rsidRDefault="00F7499E" w:rsidP="00F7499E">
      <w:pPr>
        <w:tabs>
          <w:tab w:val="left" w:pos="993"/>
          <w:tab w:val="center" w:pos="474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499E">
        <w:rPr>
          <w:rFonts w:ascii="Times New Roman" w:hAnsi="Times New Roman"/>
          <w:bCs/>
          <w:sz w:val="28"/>
          <w:szCs w:val="28"/>
        </w:rPr>
        <w:t xml:space="preserve">Осуществлялись информационно-консультационные мероприятия в режиме видеоконференцсвязи «Час с поставщиком», «Час с потребителем» (20 мероприятий, 40 участников, в том числе 23 представителя НПСУ, </w:t>
      </w:r>
      <w:r>
        <w:rPr>
          <w:rFonts w:ascii="Times New Roman" w:hAnsi="Times New Roman"/>
          <w:bCs/>
          <w:sz w:val="28"/>
          <w:szCs w:val="28"/>
        </w:rPr>
        <w:br/>
      </w:r>
      <w:r w:rsidRPr="00F7499E">
        <w:rPr>
          <w:rFonts w:ascii="Times New Roman" w:hAnsi="Times New Roman"/>
          <w:bCs/>
          <w:sz w:val="28"/>
          <w:szCs w:val="28"/>
        </w:rPr>
        <w:t>7 представителей партнеров и организаторов мероприятий, руководителей, специалистов УСЗН, учреждений, подведомственных Депсоцразвития Югры, 10 получателей услуг)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B4A5E" w:rsidRPr="00FB4A5E" w:rsidRDefault="00F7499E" w:rsidP="00D70349">
      <w:pPr>
        <w:tabs>
          <w:tab w:val="left" w:pos="993"/>
          <w:tab w:val="center" w:pos="474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D70349">
        <w:rPr>
          <w:rFonts w:ascii="Times New Roman" w:hAnsi="Times New Roman"/>
          <w:bCs/>
          <w:sz w:val="28"/>
          <w:szCs w:val="28"/>
        </w:rPr>
        <w:t xml:space="preserve">Осуществлялось обучение сотрудников негосударственных организаций, в том числе социальных предприятий и СОНКО управленческим методикам, а также методам осуществления деятельности (оказания услуг) в сфере социального обслуживания с применением </w:t>
      </w:r>
      <w:r w:rsidR="00D70349">
        <w:rPr>
          <w:rFonts w:ascii="Times New Roman" w:hAnsi="Times New Roman"/>
          <w:bCs/>
          <w:sz w:val="28"/>
          <w:szCs w:val="28"/>
        </w:rPr>
        <w:t>дистанционных технологий (</w:t>
      </w:r>
      <w:r w:rsidRPr="00513C22">
        <w:rPr>
          <w:rFonts w:ascii="Times New Roman" w:eastAsia="Times New Roman" w:hAnsi="Times New Roman"/>
          <w:sz w:val="28"/>
          <w:szCs w:val="28"/>
          <w:lang w:eastAsia="ru-RU"/>
        </w:rPr>
        <w:t>проведено 36 обучающих мероприятий</w:t>
      </w:r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1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Pr="00513C22">
        <w:rPr>
          <w:rFonts w:ascii="Times New Roman" w:eastAsia="Times New Roman" w:hAnsi="Times New Roman"/>
          <w:sz w:val="28"/>
          <w:szCs w:val="28"/>
          <w:lang w:eastAsia="ru-RU"/>
        </w:rPr>
        <w:t>курс</w:t>
      </w:r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13C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квалификации</w:t>
      </w:r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 xml:space="preserve"> (149 представителей НПСУ), </w:t>
      </w:r>
      <w:r w:rsidR="007261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513C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</w:t>
      </w:r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 xml:space="preserve">ов (174 представителя </w:t>
      </w:r>
      <w:proofErr w:type="spellStart"/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>НПСУ</w:t>
      </w:r>
      <w:proofErr w:type="spellEnd"/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>), 6</w:t>
      </w:r>
      <w:r w:rsidRPr="00513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3C22">
        <w:rPr>
          <w:rFonts w:ascii="Times New Roman" w:eastAsia="Times New Roman" w:hAnsi="Times New Roman"/>
          <w:sz w:val="28"/>
          <w:szCs w:val="28"/>
          <w:lang w:eastAsia="ru-RU"/>
        </w:rPr>
        <w:t>вебинар</w:t>
      </w:r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 xml:space="preserve"> (40 представителей </w:t>
      </w:r>
      <w:proofErr w:type="spellStart"/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>НПСУ</w:t>
      </w:r>
      <w:proofErr w:type="spellEnd"/>
      <w:r w:rsidR="00D7034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A34">
        <w:rPr>
          <w:rFonts w:ascii="Times New Roman" w:hAnsi="Times New Roman"/>
          <w:b/>
          <w:sz w:val="28"/>
          <w:szCs w:val="28"/>
        </w:rPr>
        <w:t>проведен комплексн</w:t>
      </w:r>
      <w:r w:rsidR="00203C3B">
        <w:rPr>
          <w:rFonts w:ascii="Times New Roman" w:hAnsi="Times New Roman"/>
          <w:b/>
          <w:sz w:val="28"/>
          <w:szCs w:val="28"/>
        </w:rPr>
        <w:t>ый анализ</w:t>
      </w:r>
      <w:r w:rsidRPr="00EF5A34">
        <w:rPr>
          <w:rFonts w:ascii="Times New Roman" w:hAnsi="Times New Roman"/>
          <w:b/>
          <w:sz w:val="28"/>
          <w:szCs w:val="28"/>
        </w:rPr>
        <w:t xml:space="preserve"> оказания и потребности населения в социальных услугах</w:t>
      </w:r>
      <w:r>
        <w:rPr>
          <w:rFonts w:ascii="Times New Roman" w:hAnsi="Times New Roman"/>
          <w:b/>
          <w:sz w:val="28"/>
          <w:szCs w:val="28"/>
        </w:rPr>
        <w:t>,</w:t>
      </w:r>
      <w:r w:rsidRPr="00EF5A34">
        <w:rPr>
          <w:rFonts w:ascii="Times New Roman" w:hAnsi="Times New Roman"/>
          <w:b/>
          <w:sz w:val="28"/>
          <w:szCs w:val="28"/>
        </w:rPr>
        <w:t xml:space="preserve"> предоставляемых государственными организациями.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01.01.2022 </w:t>
      </w:r>
      <w:r w:rsidRPr="00EF5A34">
        <w:rPr>
          <w:rFonts w:ascii="Times New Roman" w:hAnsi="Times New Roman"/>
          <w:sz w:val="28"/>
          <w:szCs w:val="28"/>
        </w:rPr>
        <w:t>система организаций, подведомственных Депсоцразвития Югры, включает 4</w:t>
      </w:r>
      <w:r>
        <w:rPr>
          <w:rFonts w:ascii="Times New Roman" w:hAnsi="Times New Roman"/>
          <w:sz w:val="28"/>
          <w:szCs w:val="28"/>
        </w:rPr>
        <w:t>3</w:t>
      </w:r>
      <w:r w:rsidRPr="00EF5A34">
        <w:rPr>
          <w:rFonts w:ascii="Times New Roman" w:hAnsi="Times New Roman"/>
          <w:sz w:val="28"/>
          <w:szCs w:val="28"/>
        </w:rPr>
        <w:t xml:space="preserve"> организации социального обслуживания, бюджетное учреждение Ханты-Мансийского автономного округа – Югры «Ресурсный центр развития социального обслуживания» (на </w:t>
      </w:r>
      <w:r>
        <w:rPr>
          <w:rFonts w:ascii="Times New Roman" w:hAnsi="Times New Roman"/>
          <w:sz w:val="28"/>
          <w:szCs w:val="28"/>
        </w:rPr>
        <w:t>01.01</w:t>
      </w:r>
      <w:r w:rsidRPr="00EF5A3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F5A34">
        <w:rPr>
          <w:rFonts w:ascii="Times New Roman" w:hAnsi="Times New Roman"/>
          <w:sz w:val="28"/>
          <w:szCs w:val="28"/>
        </w:rPr>
        <w:t xml:space="preserve"> – 4</w:t>
      </w:r>
      <w:r>
        <w:rPr>
          <w:rFonts w:ascii="Times New Roman" w:hAnsi="Times New Roman"/>
          <w:sz w:val="28"/>
          <w:szCs w:val="28"/>
        </w:rPr>
        <w:t>4</w:t>
      </w:r>
      <w:r w:rsidRPr="00EF5A34">
        <w:rPr>
          <w:rFonts w:ascii="Times New Roman" w:hAnsi="Times New Roman"/>
          <w:sz w:val="28"/>
          <w:szCs w:val="28"/>
        </w:rPr>
        <w:t>):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F5A34">
        <w:rPr>
          <w:rFonts w:ascii="Times New Roman" w:hAnsi="Times New Roman"/>
          <w:sz w:val="28"/>
          <w:szCs w:val="28"/>
        </w:rPr>
        <w:t xml:space="preserve"> организаций социального обслуживания граждан пожилого возраста и инвалидов (на </w:t>
      </w:r>
      <w:r>
        <w:rPr>
          <w:rFonts w:ascii="Times New Roman" w:hAnsi="Times New Roman"/>
          <w:sz w:val="28"/>
          <w:szCs w:val="28"/>
        </w:rPr>
        <w:t>01.01.</w:t>
      </w:r>
      <w:r w:rsidRPr="00EF5A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F5A34">
        <w:rPr>
          <w:rFonts w:ascii="Times New Roman" w:hAnsi="Times New Roman"/>
          <w:sz w:val="28"/>
          <w:szCs w:val="28"/>
        </w:rPr>
        <w:t xml:space="preserve">  – 2</w:t>
      </w:r>
      <w:r>
        <w:rPr>
          <w:rFonts w:ascii="Times New Roman" w:hAnsi="Times New Roman"/>
          <w:sz w:val="28"/>
          <w:szCs w:val="28"/>
        </w:rPr>
        <w:t>9</w:t>
      </w:r>
      <w:r w:rsidRPr="00EF5A34">
        <w:rPr>
          <w:rFonts w:ascii="Times New Roman" w:hAnsi="Times New Roman"/>
          <w:sz w:val="28"/>
          <w:szCs w:val="28"/>
        </w:rPr>
        <w:t>):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EF5A34">
        <w:rPr>
          <w:rFonts w:ascii="Times New Roman" w:hAnsi="Times New Roman"/>
          <w:sz w:val="28"/>
          <w:szCs w:val="28"/>
        </w:rPr>
        <w:t xml:space="preserve">геронтологический центр (на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EF5A34">
        <w:rPr>
          <w:rFonts w:ascii="Times New Roman" w:hAnsi="Times New Roman"/>
          <w:sz w:val="28"/>
          <w:szCs w:val="28"/>
        </w:rPr>
        <w:t>– 1);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Излучинский дом-интернат</w:t>
      </w:r>
      <w:r w:rsidRPr="00EF5A34">
        <w:rPr>
          <w:rFonts w:ascii="Times New Roman" w:hAnsi="Times New Roman"/>
          <w:sz w:val="28"/>
          <w:szCs w:val="28"/>
        </w:rPr>
        <w:t xml:space="preserve"> (на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EF5A34">
        <w:rPr>
          <w:rFonts w:ascii="Times New Roman" w:hAnsi="Times New Roman"/>
          <w:sz w:val="28"/>
          <w:szCs w:val="28"/>
        </w:rPr>
        <w:t>– 1);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5A34">
        <w:rPr>
          <w:rFonts w:ascii="Times New Roman" w:hAnsi="Times New Roman"/>
          <w:sz w:val="28"/>
          <w:szCs w:val="28"/>
        </w:rPr>
        <w:t xml:space="preserve"> дома-интерната для престарелых и инвалидов (на </w:t>
      </w:r>
      <w:r>
        <w:rPr>
          <w:rFonts w:ascii="Times New Roman" w:hAnsi="Times New Roman"/>
          <w:sz w:val="28"/>
          <w:szCs w:val="28"/>
        </w:rPr>
        <w:t>01.01.2021</w:t>
      </w:r>
      <w:r w:rsidRPr="00EF5A3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EF5A34">
        <w:rPr>
          <w:rFonts w:ascii="Times New Roman" w:hAnsi="Times New Roman"/>
          <w:sz w:val="28"/>
          <w:szCs w:val="28"/>
        </w:rPr>
        <w:t>);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t xml:space="preserve">1 специальный дом-интернат для престарелых и инвалидов </w:t>
      </w:r>
      <w:r>
        <w:rPr>
          <w:rFonts w:ascii="Times New Roman" w:hAnsi="Times New Roman"/>
          <w:sz w:val="28"/>
          <w:szCs w:val="28"/>
        </w:rPr>
        <w:br/>
      </w:r>
      <w:r w:rsidRPr="00EF5A34">
        <w:rPr>
          <w:rFonts w:ascii="Times New Roman" w:hAnsi="Times New Roman"/>
          <w:sz w:val="28"/>
          <w:szCs w:val="28"/>
        </w:rPr>
        <w:t xml:space="preserve">(на </w:t>
      </w:r>
      <w:r>
        <w:rPr>
          <w:rFonts w:ascii="Times New Roman" w:hAnsi="Times New Roman"/>
          <w:sz w:val="28"/>
          <w:szCs w:val="28"/>
        </w:rPr>
        <w:t>01.00.2021</w:t>
      </w:r>
      <w:r w:rsidRPr="00EF5A34">
        <w:rPr>
          <w:rFonts w:ascii="Times New Roman" w:hAnsi="Times New Roman"/>
          <w:sz w:val="28"/>
          <w:szCs w:val="28"/>
        </w:rPr>
        <w:t xml:space="preserve"> – 1);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t xml:space="preserve">20 комплексных центров социального обслуживания населения инвалидов (на </w:t>
      </w:r>
      <w:r>
        <w:rPr>
          <w:rFonts w:ascii="Times New Roman" w:hAnsi="Times New Roman"/>
          <w:sz w:val="28"/>
          <w:szCs w:val="28"/>
        </w:rPr>
        <w:t>01.01.2021</w:t>
      </w:r>
      <w:r w:rsidRPr="00EF5A34">
        <w:rPr>
          <w:rFonts w:ascii="Times New Roman" w:hAnsi="Times New Roman"/>
          <w:sz w:val="28"/>
          <w:szCs w:val="28"/>
        </w:rPr>
        <w:t xml:space="preserve"> – 20):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t xml:space="preserve">1 социально-оздоровительный центр (на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EF5A34">
        <w:rPr>
          <w:rFonts w:ascii="Times New Roman" w:hAnsi="Times New Roman"/>
          <w:sz w:val="28"/>
          <w:szCs w:val="28"/>
        </w:rPr>
        <w:t>– 1);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t xml:space="preserve">1 центр социальной адаптации лиц без определенного места жительства (на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EF5A34">
        <w:rPr>
          <w:rFonts w:ascii="Times New Roman" w:hAnsi="Times New Roman"/>
          <w:sz w:val="28"/>
          <w:szCs w:val="28"/>
        </w:rPr>
        <w:t>– 1);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5A34">
        <w:rPr>
          <w:rFonts w:ascii="Times New Roman" w:hAnsi="Times New Roman"/>
          <w:sz w:val="28"/>
          <w:szCs w:val="28"/>
        </w:rPr>
        <w:t xml:space="preserve"> многопрофильны</w:t>
      </w:r>
      <w:r>
        <w:rPr>
          <w:rFonts w:ascii="Times New Roman" w:hAnsi="Times New Roman"/>
          <w:sz w:val="28"/>
          <w:szCs w:val="28"/>
        </w:rPr>
        <w:t>х</w:t>
      </w:r>
      <w:r w:rsidRPr="00EF5A34">
        <w:rPr>
          <w:rFonts w:ascii="Times New Roman" w:hAnsi="Times New Roman"/>
          <w:sz w:val="28"/>
          <w:szCs w:val="28"/>
        </w:rPr>
        <w:t xml:space="preserve"> реабилитационны</w:t>
      </w:r>
      <w:r>
        <w:rPr>
          <w:rFonts w:ascii="Times New Roman" w:hAnsi="Times New Roman"/>
          <w:sz w:val="28"/>
          <w:szCs w:val="28"/>
        </w:rPr>
        <w:t>х</w:t>
      </w:r>
      <w:r w:rsidRPr="00EF5A34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EF5A34">
        <w:rPr>
          <w:rFonts w:ascii="Times New Roman" w:hAnsi="Times New Roman"/>
          <w:sz w:val="28"/>
          <w:szCs w:val="28"/>
        </w:rPr>
        <w:t xml:space="preserve"> для инвалидов </w:t>
      </w:r>
      <w:r>
        <w:rPr>
          <w:rFonts w:ascii="Times New Roman" w:hAnsi="Times New Roman"/>
          <w:sz w:val="28"/>
          <w:szCs w:val="28"/>
        </w:rPr>
        <w:br/>
      </w:r>
      <w:r w:rsidRPr="00EF5A34">
        <w:rPr>
          <w:rFonts w:ascii="Times New Roman" w:hAnsi="Times New Roman"/>
          <w:sz w:val="28"/>
          <w:szCs w:val="28"/>
        </w:rPr>
        <w:t xml:space="preserve">(на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EF5A3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Pr="00EF5A34">
        <w:rPr>
          <w:rFonts w:ascii="Times New Roman" w:hAnsi="Times New Roman"/>
          <w:sz w:val="28"/>
          <w:szCs w:val="28"/>
        </w:rPr>
        <w:t>);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4</w:t>
      </w:r>
      <w:r w:rsidRPr="00EF5A34">
        <w:rPr>
          <w:rFonts w:ascii="Times New Roman" w:hAnsi="Times New Roman"/>
          <w:sz w:val="28"/>
          <w:szCs w:val="28"/>
        </w:rPr>
        <w:t xml:space="preserve"> учреждений социального обслуживания семьи</w:t>
      </w:r>
      <w:r>
        <w:rPr>
          <w:rFonts w:ascii="Times New Roman" w:hAnsi="Times New Roman"/>
          <w:sz w:val="28"/>
          <w:szCs w:val="28"/>
        </w:rPr>
        <w:t xml:space="preserve"> и детей</w:t>
      </w:r>
      <w:r>
        <w:rPr>
          <w:rFonts w:ascii="Times New Roman" w:hAnsi="Times New Roman"/>
          <w:sz w:val="28"/>
          <w:szCs w:val="28"/>
        </w:rPr>
        <w:br/>
      </w:r>
      <w:r w:rsidRPr="00EF5A34">
        <w:rPr>
          <w:rFonts w:ascii="Times New Roman" w:hAnsi="Times New Roman"/>
          <w:sz w:val="28"/>
          <w:szCs w:val="28"/>
        </w:rPr>
        <w:t xml:space="preserve">(на </w:t>
      </w:r>
      <w:r>
        <w:rPr>
          <w:rFonts w:ascii="Times New Roman" w:hAnsi="Times New Roman"/>
          <w:sz w:val="28"/>
          <w:szCs w:val="28"/>
        </w:rPr>
        <w:t>01.01.2021</w:t>
      </w:r>
      <w:r w:rsidRPr="00EF5A34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5</w:t>
      </w:r>
      <w:r w:rsidRPr="00EF5A34">
        <w:rPr>
          <w:rFonts w:ascii="Times New Roman" w:hAnsi="Times New Roman"/>
          <w:sz w:val="28"/>
          <w:szCs w:val="28"/>
        </w:rPr>
        <w:t>):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F5A34">
        <w:rPr>
          <w:rFonts w:ascii="Times New Roman" w:hAnsi="Times New Roman"/>
          <w:sz w:val="28"/>
          <w:szCs w:val="28"/>
        </w:rPr>
        <w:t xml:space="preserve"> социально-реабилитационны</w:t>
      </w:r>
      <w:r>
        <w:rPr>
          <w:rFonts w:ascii="Times New Roman" w:hAnsi="Times New Roman"/>
          <w:sz w:val="28"/>
          <w:szCs w:val="28"/>
        </w:rPr>
        <w:t>й центр</w:t>
      </w:r>
      <w:r w:rsidRPr="00EF5A34">
        <w:rPr>
          <w:rFonts w:ascii="Times New Roman" w:hAnsi="Times New Roman"/>
          <w:sz w:val="28"/>
          <w:szCs w:val="28"/>
        </w:rPr>
        <w:t xml:space="preserve"> для несовершеннолетних </w:t>
      </w:r>
      <w:r>
        <w:rPr>
          <w:rFonts w:ascii="Times New Roman" w:hAnsi="Times New Roman"/>
          <w:sz w:val="28"/>
          <w:szCs w:val="28"/>
        </w:rPr>
        <w:br/>
      </w:r>
      <w:r w:rsidRPr="00EF5A3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EF5A34">
        <w:rPr>
          <w:rFonts w:ascii="Times New Roman" w:hAnsi="Times New Roman"/>
          <w:sz w:val="28"/>
          <w:szCs w:val="28"/>
        </w:rPr>
        <w:t>– 2);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t xml:space="preserve">4 центра социальной помощи семье и детям (на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EF5A34">
        <w:rPr>
          <w:rFonts w:ascii="Times New Roman" w:hAnsi="Times New Roman"/>
          <w:sz w:val="28"/>
          <w:szCs w:val="28"/>
        </w:rPr>
        <w:t>– 4);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t xml:space="preserve">1 центр помощи детям, оставшимся без попечения родителей </w:t>
      </w:r>
      <w:r>
        <w:rPr>
          <w:rFonts w:ascii="Times New Roman" w:hAnsi="Times New Roman"/>
          <w:sz w:val="28"/>
          <w:szCs w:val="28"/>
        </w:rPr>
        <w:br/>
      </w:r>
      <w:r w:rsidRPr="00EF5A34">
        <w:rPr>
          <w:rFonts w:ascii="Times New Roman" w:hAnsi="Times New Roman"/>
          <w:sz w:val="28"/>
          <w:szCs w:val="28"/>
        </w:rPr>
        <w:t xml:space="preserve">(на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EF5A34">
        <w:rPr>
          <w:rFonts w:ascii="Times New Roman" w:hAnsi="Times New Roman"/>
          <w:sz w:val="28"/>
          <w:szCs w:val="28"/>
        </w:rPr>
        <w:t>– 1);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A34">
        <w:rPr>
          <w:rFonts w:ascii="Times New Roman" w:hAnsi="Times New Roman"/>
          <w:sz w:val="28"/>
          <w:szCs w:val="28"/>
        </w:rPr>
        <w:t xml:space="preserve">8 реабилитационных центров для детей и подростков </w:t>
      </w:r>
      <w:r>
        <w:rPr>
          <w:rFonts w:ascii="Times New Roman" w:hAnsi="Times New Roman"/>
          <w:sz w:val="28"/>
          <w:szCs w:val="28"/>
        </w:rPr>
        <w:br/>
      </w:r>
      <w:r w:rsidRPr="00EF5A34">
        <w:rPr>
          <w:rFonts w:ascii="Times New Roman" w:hAnsi="Times New Roman"/>
          <w:sz w:val="28"/>
          <w:szCs w:val="28"/>
        </w:rPr>
        <w:t xml:space="preserve">с ограниченными возможностями (на </w:t>
      </w:r>
      <w:r>
        <w:rPr>
          <w:rFonts w:ascii="Times New Roman" w:hAnsi="Times New Roman"/>
          <w:sz w:val="28"/>
          <w:szCs w:val="28"/>
        </w:rPr>
        <w:t xml:space="preserve">01.01.2021 </w:t>
      </w:r>
      <w:r w:rsidRPr="00EF5A3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</w:t>
      </w:r>
      <w:r w:rsidRPr="00EF5A34">
        <w:rPr>
          <w:rFonts w:ascii="Times New Roman" w:hAnsi="Times New Roman"/>
          <w:sz w:val="28"/>
          <w:szCs w:val="28"/>
        </w:rPr>
        <w:t>).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услуги, оказываемые г</w:t>
      </w:r>
      <w:r w:rsidRPr="00EF5A34">
        <w:rPr>
          <w:rFonts w:ascii="Times New Roman" w:hAnsi="Times New Roman"/>
          <w:sz w:val="28"/>
          <w:szCs w:val="28"/>
        </w:rPr>
        <w:t>осударственными организациями</w:t>
      </w:r>
      <w:r>
        <w:rPr>
          <w:rFonts w:ascii="Times New Roman" w:hAnsi="Times New Roman"/>
          <w:sz w:val="28"/>
          <w:szCs w:val="28"/>
        </w:rPr>
        <w:t>,</w:t>
      </w:r>
      <w:r w:rsidRPr="00EF5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5A34">
        <w:rPr>
          <w:rFonts w:ascii="Times New Roman" w:hAnsi="Times New Roman"/>
          <w:sz w:val="28"/>
          <w:szCs w:val="28"/>
        </w:rPr>
        <w:t>не востребованны</w:t>
      </w:r>
      <w:r>
        <w:rPr>
          <w:rFonts w:ascii="Times New Roman" w:hAnsi="Times New Roman"/>
          <w:sz w:val="28"/>
          <w:szCs w:val="28"/>
        </w:rPr>
        <w:t>е</w:t>
      </w:r>
      <w:r w:rsidRPr="00EF5A34">
        <w:rPr>
          <w:rFonts w:ascii="Times New Roman" w:hAnsi="Times New Roman"/>
          <w:sz w:val="28"/>
          <w:szCs w:val="28"/>
        </w:rPr>
        <w:t xml:space="preserve"> у граждан</w:t>
      </w:r>
      <w:r>
        <w:rPr>
          <w:rFonts w:ascii="Times New Roman" w:hAnsi="Times New Roman"/>
          <w:sz w:val="28"/>
          <w:szCs w:val="28"/>
        </w:rPr>
        <w:t>,</w:t>
      </w:r>
      <w:r w:rsidRPr="00EF5A34">
        <w:rPr>
          <w:rFonts w:ascii="Times New Roman" w:hAnsi="Times New Roman"/>
          <w:sz w:val="28"/>
          <w:szCs w:val="28"/>
        </w:rPr>
        <w:t xml:space="preserve"> отсутствуют.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услуги, оказываемые госуда</w:t>
      </w:r>
      <w:r w:rsidRPr="00EF5A34">
        <w:rPr>
          <w:rFonts w:ascii="Times New Roman" w:hAnsi="Times New Roman"/>
          <w:sz w:val="28"/>
          <w:szCs w:val="28"/>
        </w:rPr>
        <w:t>рственны</w:t>
      </w:r>
      <w:r>
        <w:rPr>
          <w:rFonts w:ascii="Times New Roman" w:hAnsi="Times New Roman"/>
          <w:sz w:val="28"/>
          <w:szCs w:val="28"/>
        </w:rPr>
        <w:t>ми</w:t>
      </w:r>
      <w:r w:rsidRPr="00EF5A3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ями,</w:t>
      </w:r>
      <w:r w:rsidRPr="00EF5A34">
        <w:rPr>
          <w:rFonts w:ascii="Times New Roman" w:hAnsi="Times New Roman"/>
          <w:sz w:val="28"/>
          <w:szCs w:val="28"/>
        </w:rPr>
        <w:t xml:space="preserve"> не в полной мере обеспечиваю</w:t>
      </w:r>
      <w:r>
        <w:rPr>
          <w:rFonts w:ascii="Times New Roman" w:hAnsi="Times New Roman"/>
          <w:sz w:val="28"/>
          <w:szCs w:val="28"/>
        </w:rPr>
        <w:t>щие</w:t>
      </w:r>
      <w:r w:rsidRPr="00EF5A34">
        <w:rPr>
          <w:rFonts w:ascii="Times New Roman" w:hAnsi="Times New Roman"/>
          <w:sz w:val="28"/>
          <w:szCs w:val="28"/>
        </w:rPr>
        <w:t xml:space="preserve"> потребности населения, оказыва</w:t>
      </w:r>
      <w:r>
        <w:rPr>
          <w:rFonts w:ascii="Times New Roman" w:hAnsi="Times New Roman"/>
          <w:sz w:val="28"/>
          <w:szCs w:val="28"/>
        </w:rPr>
        <w:t>емые</w:t>
      </w:r>
      <w:r w:rsidRPr="00EF5A34">
        <w:rPr>
          <w:rFonts w:ascii="Times New Roman" w:hAnsi="Times New Roman"/>
          <w:sz w:val="28"/>
          <w:szCs w:val="28"/>
        </w:rPr>
        <w:t xml:space="preserve"> неэффективно (не надлежащего качества)</w:t>
      </w:r>
      <w:r>
        <w:rPr>
          <w:rFonts w:ascii="Times New Roman" w:hAnsi="Times New Roman"/>
          <w:sz w:val="28"/>
          <w:szCs w:val="28"/>
        </w:rPr>
        <w:t>,</w:t>
      </w:r>
      <w:r w:rsidRPr="00EF5A34">
        <w:rPr>
          <w:rFonts w:ascii="Times New Roman" w:hAnsi="Times New Roman"/>
          <w:sz w:val="28"/>
          <w:szCs w:val="28"/>
        </w:rPr>
        <w:t xml:space="preserve"> отсутствуют.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услуги,</w:t>
      </w:r>
      <w:r w:rsidRPr="00EF5A34">
        <w:rPr>
          <w:rFonts w:ascii="Times New Roman" w:hAnsi="Times New Roman"/>
          <w:sz w:val="28"/>
          <w:szCs w:val="28"/>
        </w:rPr>
        <w:t xml:space="preserve"> востребованны</w:t>
      </w:r>
      <w:r>
        <w:rPr>
          <w:rFonts w:ascii="Times New Roman" w:hAnsi="Times New Roman"/>
          <w:sz w:val="28"/>
          <w:szCs w:val="28"/>
        </w:rPr>
        <w:t>е</w:t>
      </w:r>
      <w:r w:rsidRPr="00EF5A34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граждан</w:t>
      </w:r>
      <w:r w:rsidRPr="00EF5A34">
        <w:rPr>
          <w:rFonts w:ascii="Times New Roman" w:hAnsi="Times New Roman"/>
          <w:sz w:val="28"/>
          <w:szCs w:val="28"/>
        </w:rPr>
        <w:t>, но не оказываемы</w:t>
      </w:r>
      <w:r>
        <w:rPr>
          <w:rFonts w:ascii="Times New Roman" w:hAnsi="Times New Roman"/>
          <w:sz w:val="28"/>
          <w:szCs w:val="28"/>
        </w:rPr>
        <w:t>е</w:t>
      </w:r>
      <w:r w:rsidRPr="00EF5A34">
        <w:rPr>
          <w:rFonts w:ascii="Times New Roman" w:hAnsi="Times New Roman"/>
          <w:sz w:val="28"/>
          <w:szCs w:val="28"/>
        </w:rPr>
        <w:t xml:space="preserve"> государственными организациями</w:t>
      </w:r>
      <w:r>
        <w:rPr>
          <w:rFonts w:ascii="Times New Roman" w:hAnsi="Times New Roman"/>
          <w:sz w:val="28"/>
          <w:szCs w:val="28"/>
        </w:rPr>
        <w:t>,</w:t>
      </w:r>
      <w:r w:rsidRPr="00EF5A34">
        <w:rPr>
          <w:rFonts w:ascii="Times New Roman" w:hAnsi="Times New Roman"/>
          <w:sz w:val="28"/>
          <w:szCs w:val="28"/>
        </w:rPr>
        <w:t xml:space="preserve"> отсутству</w:t>
      </w:r>
      <w:r>
        <w:rPr>
          <w:rFonts w:ascii="Times New Roman" w:hAnsi="Times New Roman"/>
          <w:sz w:val="28"/>
          <w:szCs w:val="28"/>
        </w:rPr>
        <w:t>ю</w:t>
      </w:r>
      <w:r w:rsidRPr="00EF5A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A34">
        <w:rPr>
          <w:rFonts w:ascii="Times New Roman" w:hAnsi="Times New Roman"/>
          <w:b/>
          <w:sz w:val="28"/>
          <w:szCs w:val="28"/>
        </w:rPr>
        <w:t xml:space="preserve">В части динамики количества потребителей, воспользовавшихся услугами </w:t>
      </w:r>
      <w:r w:rsidR="00203C3B">
        <w:rPr>
          <w:rFonts w:ascii="Times New Roman" w:hAnsi="Times New Roman"/>
          <w:b/>
          <w:sz w:val="28"/>
          <w:szCs w:val="28"/>
        </w:rPr>
        <w:t xml:space="preserve">у </w:t>
      </w:r>
      <w:r w:rsidRPr="00EF5A34">
        <w:rPr>
          <w:rFonts w:ascii="Times New Roman" w:hAnsi="Times New Roman"/>
          <w:b/>
          <w:sz w:val="28"/>
          <w:szCs w:val="28"/>
        </w:rPr>
        <w:t xml:space="preserve">негосударственных поставщиков (в сравнении </w:t>
      </w:r>
      <w:r>
        <w:rPr>
          <w:rFonts w:ascii="Times New Roman" w:hAnsi="Times New Roman"/>
          <w:b/>
          <w:sz w:val="28"/>
          <w:szCs w:val="28"/>
        </w:rPr>
        <w:br/>
      </w:r>
      <w:r w:rsidRPr="00EF5A34">
        <w:rPr>
          <w:rFonts w:ascii="Times New Roman" w:hAnsi="Times New Roman"/>
          <w:b/>
          <w:sz w:val="28"/>
          <w:szCs w:val="28"/>
        </w:rPr>
        <w:t xml:space="preserve">с количеством потребителей услуг </w:t>
      </w:r>
      <w:r w:rsidR="00203C3B">
        <w:rPr>
          <w:rFonts w:ascii="Times New Roman" w:hAnsi="Times New Roman"/>
          <w:b/>
          <w:sz w:val="28"/>
          <w:szCs w:val="28"/>
        </w:rPr>
        <w:t xml:space="preserve">у </w:t>
      </w:r>
      <w:r w:rsidRPr="00EF5A34">
        <w:rPr>
          <w:rFonts w:ascii="Times New Roman" w:hAnsi="Times New Roman"/>
          <w:b/>
          <w:sz w:val="28"/>
          <w:szCs w:val="28"/>
        </w:rPr>
        <w:t>государственных организаций).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EF5A3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F5A34">
        <w:rPr>
          <w:rFonts w:ascii="Times New Roman" w:hAnsi="Times New Roman"/>
          <w:sz w:val="28"/>
          <w:szCs w:val="28"/>
        </w:rPr>
        <w:t xml:space="preserve"> год </w:t>
      </w:r>
      <w:r w:rsidR="00203C3B">
        <w:rPr>
          <w:rFonts w:ascii="Times New Roman" w:hAnsi="Times New Roman"/>
          <w:sz w:val="28"/>
          <w:szCs w:val="28"/>
        </w:rPr>
        <w:t xml:space="preserve">социальными </w:t>
      </w:r>
      <w:r w:rsidRPr="00EF5A34">
        <w:rPr>
          <w:rFonts w:ascii="Times New Roman" w:hAnsi="Times New Roman"/>
          <w:sz w:val="28"/>
          <w:szCs w:val="28"/>
        </w:rPr>
        <w:t xml:space="preserve">услугами у </w:t>
      </w:r>
      <w:r>
        <w:rPr>
          <w:rFonts w:ascii="Times New Roman" w:hAnsi="Times New Roman"/>
          <w:sz w:val="28"/>
          <w:szCs w:val="28"/>
        </w:rPr>
        <w:t>не</w:t>
      </w:r>
      <w:r w:rsidRPr="00EF5A34">
        <w:rPr>
          <w:rFonts w:ascii="Times New Roman" w:hAnsi="Times New Roman"/>
          <w:sz w:val="28"/>
          <w:szCs w:val="28"/>
        </w:rPr>
        <w:t xml:space="preserve">государственных поставщиков </w:t>
      </w:r>
      <w:r w:rsidRPr="00423840">
        <w:rPr>
          <w:rFonts w:ascii="Times New Roman" w:hAnsi="Times New Roman"/>
          <w:sz w:val="28"/>
          <w:szCs w:val="28"/>
        </w:rPr>
        <w:t>воспользовались</w:t>
      </w:r>
      <w:r w:rsidRPr="00EF5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16 724 получателя услуг (у </w:t>
      </w:r>
      <w:r w:rsidRPr="00EF5A34">
        <w:rPr>
          <w:rFonts w:ascii="Times New Roman" w:hAnsi="Times New Roman"/>
          <w:sz w:val="28"/>
          <w:szCs w:val="28"/>
        </w:rPr>
        <w:t xml:space="preserve">государственных поставщиков </w:t>
      </w:r>
      <w:r w:rsidR="00203C3B">
        <w:rPr>
          <w:rFonts w:ascii="Times New Roman" w:hAnsi="Times New Roman"/>
          <w:sz w:val="28"/>
          <w:szCs w:val="28"/>
        </w:rPr>
        <w:t>–</w:t>
      </w:r>
      <w:r w:rsidRPr="00423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171 00</w:t>
      </w:r>
      <w:r w:rsidRPr="00423840">
        <w:rPr>
          <w:rFonts w:ascii="Times New Roman" w:hAnsi="Times New Roman"/>
          <w:sz w:val="28"/>
          <w:szCs w:val="28"/>
        </w:rPr>
        <w:t>9 получател</w:t>
      </w:r>
      <w:r>
        <w:rPr>
          <w:rFonts w:ascii="Times New Roman" w:hAnsi="Times New Roman"/>
          <w:sz w:val="28"/>
          <w:szCs w:val="28"/>
        </w:rPr>
        <w:t>я</w:t>
      </w:r>
      <w:r w:rsidR="00203C3B">
        <w:rPr>
          <w:rFonts w:ascii="Times New Roman" w:hAnsi="Times New Roman"/>
          <w:sz w:val="28"/>
          <w:szCs w:val="28"/>
        </w:rPr>
        <w:t xml:space="preserve"> услуг)</w:t>
      </w:r>
      <w:r w:rsidRPr="00D67325">
        <w:rPr>
          <w:rFonts w:ascii="Times New Roman" w:hAnsi="Times New Roman"/>
          <w:sz w:val="28"/>
          <w:szCs w:val="28"/>
        </w:rPr>
        <w:t xml:space="preserve">, за </w:t>
      </w:r>
      <w:r w:rsidRPr="00EF5A34">
        <w:rPr>
          <w:rFonts w:ascii="Times New Roman" w:hAnsi="Times New Roman"/>
          <w:sz w:val="28"/>
          <w:szCs w:val="28"/>
        </w:rPr>
        <w:t>аналогичный период 20</w:t>
      </w:r>
      <w:r>
        <w:rPr>
          <w:rFonts w:ascii="Times New Roman" w:hAnsi="Times New Roman"/>
          <w:sz w:val="28"/>
          <w:szCs w:val="28"/>
        </w:rPr>
        <w:t>20</w:t>
      </w:r>
      <w:r w:rsidRPr="00EF5A34">
        <w:rPr>
          <w:rFonts w:ascii="Times New Roman" w:hAnsi="Times New Roman"/>
          <w:sz w:val="28"/>
          <w:szCs w:val="28"/>
        </w:rPr>
        <w:t xml:space="preserve"> года услугами у </w:t>
      </w:r>
      <w:r w:rsidR="00203C3B">
        <w:rPr>
          <w:rFonts w:ascii="Times New Roman" w:hAnsi="Times New Roman"/>
          <w:sz w:val="28"/>
          <w:szCs w:val="28"/>
        </w:rPr>
        <w:t xml:space="preserve">негосударственных поставщиков социальных услуг воспользовались 16 354 получателей услуг (у </w:t>
      </w:r>
      <w:r w:rsidRPr="00EF5A34">
        <w:rPr>
          <w:rFonts w:ascii="Times New Roman" w:hAnsi="Times New Roman"/>
          <w:sz w:val="28"/>
          <w:szCs w:val="28"/>
        </w:rPr>
        <w:t xml:space="preserve">государственных поставщиков </w:t>
      </w:r>
      <w:r w:rsidR="00203C3B">
        <w:rPr>
          <w:rFonts w:ascii="Times New Roman" w:hAnsi="Times New Roman"/>
          <w:sz w:val="28"/>
          <w:szCs w:val="28"/>
        </w:rPr>
        <w:t>услуг –</w:t>
      </w:r>
      <w:r w:rsidRPr="00EF5A34">
        <w:rPr>
          <w:rFonts w:ascii="Times New Roman" w:hAnsi="Times New Roman"/>
          <w:sz w:val="28"/>
          <w:szCs w:val="28"/>
        </w:rPr>
        <w:t xml:space="preserve"> </w:t>
      </w:r>
      <w:r w:rsidRPr="00242F64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> </w:t>
      </w:r>
      <w:r w:rsidRPr="00242F64">
        <w:rPr>
          <w:rFonts w:ascii="Times New Roman" w:hAnsi="Times New Roman"/>
          <w:sz w:val="28"/>
          <w:szCs w:val="28"/>
        </w:rPr>
        <w:t>456</w:t>
      </w:r>
      <w:r>
        <w:rPr>
          <w:rFonts w:ascii="Times New Roman" w:hAnsi="Times New Roman"/>
          <w:sz w:val="28"/>
          <w:szCs w:val="28"/>
        </w:rPr>
        <w:t xml:space="preserve"> получателей социальных услуг</w:t>
      </w:r>
      <w:r w:rsidR="00203C3B">
        <w:rPr>
          <w:rFonts w:ascii="Times New Roman" w:hAnsi="Times New Roman"/>
          <w:sz w:val="28"/>
          <w:szCs w:val="28"/>
        </w:rPr>
        <w:t>)</w:t>
      </w:r>
      <w:r w:rsidRPr="00EF5A34">
        <w:rPr>
          <w:rFonts w:ascii="Times New Roman" w:hAnsi="Times New Roman"/>
          <w:sz w:val="28"/>
          <w:szCs w:val="28"/>
        </w:rPr>
        <w:t>.</w:t>
      </w:r>
    </w:p>
    <w:p w:rsidR="00CE65EE" w:rsidRPr="00EF5A34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A34">
        <w:rPr>
          <w:rFonts w:ascii="Times New Roman" w:hAnsi="Times New Roman"/>
          <w:b/>
          <w:sz w:val="28"/>
          <w:szCs w:val="28"/>
        </w:rPr>
        <w:t>В части сокращения расходов на содержание государственного имущества, повышения эффективности деятельности государственных учреждений</w:t>
      </w:r>
      <w:r>
        <w:rPr>
          <w:rFonts w:ascii="Times New Roman" w:hAnsi="Times New Roman"/>
          <w:b/>
          <w:sz w:val="28"/>
          <w:szCs w:val="28"/>
        </w:rPr>
        <w:t>.</w:t>
      </w:r>
      <w:r w:rsidRPr="00EF5A34">
        <w:rPr>
          <w:rFonts w:ascii="Times New Roman" w:hAnsi="Times New Roman"/>
          <w:b/>
          <w:sz w:val="28"/>
          <w:szCs w:val="28"/>
        </w:rPr>
        <w:t xml:space="preserve"> </w:t>
      </w:r>
    </w:p>
    <w:p w:rsidR="00CE65EE" w:rsidRDefault="00CE65EE" w:rsidP="00CE65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5252">
        <w:rPr>
          <w:rFonts w:ascii="Times New Roman" w:hAnsi="Times New Roman"/>
          <w:b/>
          <w:sz w:val="28"/>
          <w:szCs w:val="28"/>
        </w:rPr>
        <w:t>Информация о количестве сокращенных (уволенных) сотрудников подведомственных государственных организаций (оказывающих населению услуги социальной сферы) в результате их реорганизации в связи с передачей услуг на исполнение негосударственным поставщикам.</w:t>
      </w:r>
    </w:p>
    <w:p w:rsidR="00CE65EE" w:rsidRPr="00FF7CAC" w:rsidRDefault="00CE65EE" w:rsidP="00FF7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года сокращено 54 штатных единиц</w:t>
      </w:r>
      <w:r w:rsidRPr="009A1D96">
        <w:t xml:space="preserve"> </w:t>
      </w:r>
      <w:r w:rsidRPr="009A1D96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br/>
      </w:r>
      <w:r w:rsidRPr="009A1D9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</w:t>
      </w:r>
      <w:r w:rsidRPr="009A1D96">
        <w:rPr>
          <w:rFonts w:ascii="Times New Roman" w:hAnsi="Times New Roman"/>
          <w:sz w:val="28"/>
          <w:szCs w:val="28"/>
        </w:rPr>
        <w:t>ередачей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D96">
        <w:rPr>
          <w:rFonts w:ascii="Times New Roman" w:hAnsi="Times New Roman"/>
          <w:sz w:val="28"/>
          <w:szCs w:val="28"/>
        </w:rPr>
        <w:t xml:space="preserve">на исполнение негосударственным поставщикам, </w:t>
      </w:r>
      <w:r>
        <w:rPr>
          <w:rFonts w:ascii="Times New Roman" w:hAnsi="Times New Roman"/>
          <w:sz w:val="28"/>
          <w:szCs w:val="28"/>
        </w:rPr>
        <w:br/>
      </w:r>
      <w:r w:rsidRPr="009A1D96">
        <w:rPr>
          <w:rFonts w:ascii="Times New Roman" w:hAnsi="Times New Roman"/>
          <w:sz w:val="28"/>
          <w:szCs w:val="28"/>
        </w:rPr>
        <w:t>а также  передачей услуг питания на аутсорсинг</w:t>
      </w:r>
      <w:r>
        <w:rPr>
          <w:rFonts w:ascii="Times New Roman" w:hAnsi="Times New Roman"/>
          <w:sz w:val="28"/>
          <w:szCs w:val="28"/>
        </w:rPr>
        <w:t xml:space="preserve"> (за январь</w:t>
      </w:r>
      <w:r w:rsidR="00203C3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декабрь 2020 года сокращено 8 штатных единиц, на 01.01.2021 сокращено 18 штатных единиц </w:t>
      </w:r>
      <w:r w:rsidRPr="00537CF1">
        <w:rPr>
          <w:rFonts w:ascii="Times New Roman" w:hAnsi="Times New Roman"/>
          <w:sz w:val="28"/>
          <w:szCs w:val="28"/>
        </w:rPr>
        <w:t>в связи с передачей услуг питания на аутсорсинг</w:t>
      </w:r>
      <w:r>
        <w:rPr>
          <w:rFonts w:ascii="Times New Roman" w:hAnsi="Times New Roman"/>
          <w:sz w:val="28"/>
          <w:szCs w:val="28"/>
        </w:rPr>
        <w:t>)</w:t>
      </w:r>
      <w:r w:rsidRPr="00537CF1">
        <w:rPr>
          <w:rFonts w:ascii="Times New Roman" w:hAnsi="Times New Roman"/>
          <w:sz w:val="28"/>
          <w:szCs w:val="28"/>
        </w:rPr>
        <w:t>.</w:t>
      </w:r>
    </w:p>
    <w:p w:rsidR="00FF7CAC" w:rsidRPr="00FF7CAC" w:rsidRDefault="00FF7CAC" w:rsidP="00FF7CAC">
      <w:pPr>
        <w:pStyle w:val="af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CAC">
        <w:rPr>
          <w:rFonts w:ascii="Times New Roman" w:hAnsi="Times New Roman" w:cs="Times New Roman"/>
          <w:b/>
          <w:sz w:val="28"/>
          <w:szCs w:val="28"/>
        </w:rPr>
        <w:t>В части динамики количества поставщиков (государственных, негосударственных), оказывающих социальные услуги, в разрезе категорий поставщиков.</w:t>
      </w:r>
    </w:p>
    <w:p w:rsidR="00FF7CAC" w:rsidRPr="00FF7CAC" w:rsidRDefault="00FF7CAC" w:rsidP="00FF7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рынок социальных услуг в автономном округе представлен 245 хозяйствующими субъектами:</w:t>
      </w:r>
    </w:p>
    <w:p w:rsidR="00FF7CAC" w:rsidRPr="00FF7CAC" w:rsidRDefault="00FF7CAC" w:rsidP="00FF7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учреждений, оказывающих социальные услуги – 43;</w:t>
      </w:r>
    </w:p>
    <w:p w:rsidR="00FF7CAC" w:rsidRPr="00FF7CAC" w:rsidRDefault="00FF7CAC" w:rsidP="00FF7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t xml:space="preserve">негосударственных организаций, состоящих в Реестре поставщиков социальных услуг автономного округа (далее – Реестр) – 202, из них: </w:t>
      </w:r>
    </w:p>
    <w:p w:rsidR="00FF7CAC" w:rsidRPr="00FF7CAC" w:rsidRDefault="00FF7CAC" w:rsidP="00FF7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некоммерческих организаций  </w:t>
      </w: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br/>
        <w:t>(СО НКО) – 87;</w:t>
      </w:r>
    </w:p>
    <w:p w:rsidR="00FF7CAC" w:rsidRPr="00FF7CAC" w:rsidRDefault="00FF7CAC" w:rsidP="00FF7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предпринимательства (СМП) – 115, из них 77 – индивидуальных предпринимателей.</w:t>
      </w:r>
    </w:p>
    <w:p w:rsidR="00FF7CAC" w:rsidRPr="00FF7CAC" w:rsidRDefault="00FF7CAC" w:rsidP="00FF7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t xml:space="preserve">За аналогичный период 2020 года в Реестре состояло 226 поставщиков социальных услуг, из них: </w:t>
      </w:r>
    </w:p>
    <w:p w:rsidR="00FF7CAC" w:rsidRPr="00FF7CAC" w:rsidRDefault="00FF7CAC" w:rsidP="00FF7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учреждений, оказывающих социальные услуги - 44;</w:t>
      </w:r>
    </w:p>
    <w:p w:rsidR="00FF7CAC" w:rsidRPr="00FF7CAC" w:rsidRDefault="00FF7CAC" w:rsidP="00FF7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t xml:space="preserve">негосударственных организаций, состоящих в Реестре – 182, из них: </w:t>
      </w:r>
    </w:p>
    <w:p w:rsidR="00FF7CAC" w:rsidRPr="00FF7CAC" w:rsidRDefault="00FF7CAC" w:rsidP="00FF7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некоммерческих организаций  </w:t>
      </w: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(СО НКО) </w:t>
      </w:r>
      <w:r w:rsidR="00074EA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t xml:space="preserve"> 82;</w:t>
      </w:r>
    </w:p>
    <w:p w:rsidR="00FF7CAC" w:rsidRPr="00FF7CAC" w:rsidRDefault="00FF7CAC" w:rsidP="00FF7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малого предпринимательства (СМП) - 100, из них </w:t>
      </w:r>
      <w:r w:rsidRPr="00FF7CAC">
        <w:rPr>
          <w:rFonts w:ascii="Times New Roman" w:eastAsia="Times New Roman" w:hAnsi="Times New Roman"/>
          <w:sz w:val="28"/>
          <w:szCs w:val="28"/>
          <w:lang w:eastAsia="ru-RU"/>
        </w:rPr>
        <w:br/>
        <w:t>67 – индивидуальные предприниматели</w:t>
      </w:r>
      <w:r w:rsidRPr="00FF7CAC">
        <w:rPr>
          <w:rFonts w:ascii="Times New Roman" w:hAnsi="Times New Roman"/>
          <w:sz w:val="28"/>
          <w:szCs w:val="28"/>
        </w:rPr>
        <w:t>.</w:t>
      </w:r>
    </w:p>
    <w:p w:rsidR="004B3294" w:rsidRPr="004B3294" w:rsidRDefault="004B3294" w:rsidP="004B32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294">
        <w:rPr>
          <w:rFonts w:ascii="Times New Roman" w:hAnsi="Times New Roman"/>
          <w:b/>
          <w:bCs/>
          <w:sz w:val="28"/>
          <w:szCs w:val="28"/>
        </w:rPr>
        <w:t>IX.</w:t>
      </w:r>
      <w:r w:rsidRPr="004B3294">
        <w:rPr>
          <w:rFonts w:ascii="Times New Roman" w:hAnsi="Times New Roman"/>
          <w:b/>
          <w:sz w:val="28"/>
          <w:szCs w:val="28"/>
        </w:rPr>
        <w:t> </w:t>
      </w:r>
      <w:r w:rsidRPr="004B3294">
        <w:rPr>
          <w:rFonts w:ascii="Times New Roman" w:eastAsia="Times New Roman" w:hAnsi="Times New Roman"/>
          <w:b/>
          <w:sz w:val="28"/>
          <w:szCs w:val="28"/>
          <w:lang w:eastAsia="ru-RU"/>
        </w:rPr>
        <w:t>По вопросу об экономическом (бюджетном) эффекте (в стоимостном выражении), полученном от реализации мероприятий по передаче оказания услуг социальной сферы негосударственным поставщикам:</w:t>
      </w:r>
    </w:p>
    <w:p w:rsidR="004B3294" w:rsidRPr="004B3294" w:rsidRDefault="004B3294" w:rsidP="004B32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29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эффект от оптимизации и снижения неэффективных расходов, связанных с функционированием сети государственных учреждений,  подведомственных Депсоцразвития Югры, составил  3 792,3 тыс. рублей. </w:t>
      </w:r>
    </w:p>
    <w:p w:rsidR="004B3294" w:rsidRPr="00AA0AE1" w:rsidRDefault="004B3294" w:rsidP="004B32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294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обусловлена реорганизацией некоторых государственных учреждений Ханты-Мансийского автономного </w:t>
      </w:r>
      <w:r w:rsidRPr="004B3294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 в 2021 году.</w:t>
      </w:r>
    </w:p>
    <w:p w:rsidR="003D4688" w:rsidRPr="003D4688" w:rsidRDefault="00074EA2" w:rsidP="003D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3D4688" w:rsidRPr="003D4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реализации механизмов финансовой поддержки негосударственным поставщикам за январь-декабрь 2021 года:</w:t>
      </w:r>
    </w:p>
    <w:p w:rsidR="003D4688" w:rsidRDefault="003D4688" w:rsidP="003D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предоставлена государственная поддержка в виде компенсации поставщику или поставщикам социальных услуг, включенным в реестр поставщиков социальных услуг Ханты-Мансийского автономного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t xml:space="preserve">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t xml:space="preserve">458 857,4 тыс. руб., в том числе СОНКО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t xml:space="preserve">195 060,2 тыс. руб.);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аналогичный период 2020 года – 385 117,2 тыс. руб., </w:t>
      </w:r>
      <w:r w:rsidRPr="004241E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СОНКО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155 265,1</w:t>
      </w:r>
      <w:r w:rsidRPr="00CB16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366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Pr="004241E8">
        <w:rPr>
          <w:rFonts w:ascii="Times New Roman" w:eastAsia="Times New Roman" w:hAnsi="Times New Roman"/>
          <w:sz w:val="28"/>
          <w:szCs w:val="28"/>
          <w:lang w:eastAsia="ru-RU"/>
        </w:rPr>
        <w:t>. руб.);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4688" w:rsidRPr="003D4688" w:rsidRDefault="003D4688" w:rsidP="003D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предоставлена государственная поддержка в виде субсидии социально ориентированным некоммерческим организациям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Югры, не являющимся государственными (муниципальными) учреждениями, на финансовое обеспечение затрат, связанных с предоставлением социальных услуг в </w:t>
      </w: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сфере социального обслуживания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t>23 546,0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</w:t>
      </w: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t xml:space="preserve"> – 14 567,6 тыс. руб.);</w:t>
      </w:r>
    </w:p>
    <w:p w:rsidR="003D4688" w:rsidRDefault="003D4688" w:rsidP="003D4688">
      <w:pPr>
        <w:pStyle w:val="af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рамках размещенного </w:t>
      </w:r>
      <w:r w:rsidRPr="00303C3A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303C3A">
        <w:rPr>
          <w:sz w:val="28"/>
          <w:szCs w:val="28"/>
        </w:rPr>
        <w:t xml:space="preserve"> заказ</w:t>
      </w:r>
      <w:r>
        <w:rPr>
          <w:sz w:val="28"/>
          <w:szCs w:val="28"/>
        </w:rPr>
        <w:t xml:space="preserve">а на оказание социальных услуг по </w:t>
      </w:r>
      <w:r w:rsidRPr="00303C3A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303C3A">
        <w:rPr>
          <w:sz w:val="28"/>
          <w:szCs w:val="28"/>
        </w:rPr>
        <w:t xml:space="preserve"> набор</w:t>
      </w:r>
      <w:r>
        <w:rPr>
          <w:sz w:val="28"/>
          <w:szCs w:val="28"/>
        </w:rPr>
        <w:t>ами</w:t>
      </w:r>
      <w:r w:rsidRPr="00303C3A">
        <w:rPr>
          <w:sz w:val="28"/>
          <w:szCs w:val="28"/>
        </w:rPr>
        <w:t xml:space="preserve"> продуктов и предметами первой необходимости</w:t>
      </w:r>
      <w:r>
        <w:rPr>
          <w:sz w:val="28"/>
          <w:szCs w:val="28"/>
        </w:rPr>
        <w:t xml:space="preserve"> – 6 575,8 </w:t>
      </w:r>
      <w:r w:rsidRPr="00303C3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3C3A">
        <w:rPr>
          <w:sz w:val="28"/>
          <w:szCs w:val="28"/>
        </w:rPr>
        <w:t>руб</w:t>
      </w:r>
      <w:r>
        <w:rPr>
          <w:sz w:val="28"/>
          <w:szCs w:val="28"/>
        </w:rPr>
        <w:t xml:space="preserve">. (в 2020 году – 7 682,2 тыс. руб.); </w:t>
      </w:r>
    </w:p>
    <w:p w:rsidR="003D4688" w:rsidRDefault="003D4688" w:rsidP="003D4688">
      <w:pPr>
        <w:pStyle w:val="af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Pr="00315857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315857">
        <w:rPr>
          <w:sz w:val="28"/>
          <w:szCs w:val="28"/>
        </w:rPr>
        <w:t xml:space="preserve"> услуг службы «Социальное такси»</w:t>
      </w:r>
      <w:r>
        <w:rPr>
          <w:sz w:val="28"/>
          <w:szCs w:val="28"/>
        </w:rPr>
        <w:t xml:space="preserve"> – </w:t>
      </w:r>
      <w:r w:rsidRPr="0031585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7 535,1 тыс. руб.</w:t>
      </w:r>
      <w:r w:rsidRPr="0031585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315857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году</w:t>
      </w:r>
      <w:r w:rsidRPr="003158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15857">
        <w:rPr>
          <w:sz w:val="28"/>
          <w:szCs w:val="28"/>
        </w:rPr>
        <w:t xml:space="preserve"> </w:t>
      </w:r>
      <w:r>
        <w:rPr>
          <w:sz w:val="28"/>
          <w:szCs w:val="28"/>
        </w:rPr>
        <w:t>6 451,2</w:t>
      </w:r>
      <w:r w:rsidRPr="00315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руб.);</w:t>
      </w:r>
    </w:p>
    <w:p w:rsidR="003D4688" w:rsidRPr="003D4688" w:rsidRDefault="003D4688" w:rsidP="003D4688">
      <w:pPr>
        <w:pStyle w:val="af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88">
        <w:rPr>
          <w:sz w:val="28"/>
          <w:szCs w:val="28"/>
        </w:rPr>
        <w:t xml:space="preserve">предоставлены сертификаты на оплату социальных услуг </w:t>
      </w:r>
      <w:r w:rsidRPr="003D4688">
        <w:rPr>
          <w:sz w:val="28"/>
          <w:szCs w:val="28"/>
        </w:rPr>
        <w:br/>
        <w:t xml:space="preserve">по следующим направлениям: </w:t>
      </w:r>
    </w:p>
    <w:p w:rsidR="003D4688" w:rsidRPr="003D38A9" w:rsidRDefault="003D4688" w:rsidP="003D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на возмещение затрат негосударственными организациями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услуг за одинокими тяжелобольными гражданами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3 264,5</w:t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9D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4 097,5 тыс. руб.);</w:t>
      </w:r>
    </w:p>
    <w:p w:rsidR="003D4688" w:rsidRPr="003D38A9" w:rsidRDefault="003D4688" w:rsidP="003D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на возмещение затрат негосударственным организациям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услуг по постоянному постороннему уходу за одинокими гражданами пожилого возраста и инвалидами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14 694,8</w:t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2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10 819,5</w:t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руб.);</w:t>
      </w:r>
    </w:p>
    <w:p w:rsidR="003D4688" w:rsidRPr="00F5560F" w:rsidRDefault="003D4688" w:rsidP="003D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на возмещение затрат негосударственным организациям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услуг по социальной реабилитации и </w:t>
      </w:r>
      <w:proofErr w:type="spellStart"/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>ресоциализации</w:t>
      </w:r>
      <w:proofErr w:type="spellEnd"/>
      <w:r w:rsidRPr="003D38A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страдающих наркологическими заболеваниями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2 339,0</w:t>
      </w:r>
      <w:r w:rsidRPr="00F5560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2020 году – 2 440,9 тыс. руб.);</w:t>
      </w:r>
    </w:p>
    <w:p w:rsidR="003D4688" w:rsidRPr="00F5560F" w:rsidRDefault="003D4688" w:rsidP="003D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F335A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F33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затрат негосударственным организациям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335A">
        <w:rPr>
          <w:rFonts w:ascii="Times New Roman" w:eastAsia="Times New Roman" w:hAnsi="Times New Roman"/>
          <w:sz w:val="28"/>
          <w:szCs w:val="28"/>
          <w:lang w:eastAsia="ru-RU"/>
        </w:rPr>
        <w:t>на оплату услуг по социальной реабилитации лиц без определенного места жительства, лиц, освободившихся из мест лишения свободы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970,1</w:t>
      </w:r>
      <w:r w:rsidRPr="00F5560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2020 году – 969,7</w:t>
      </w:r>
      <w:r w:rsidRPr="00F55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755C">
        <w:rPr>
          <w:rFonts w:ascii="Times New Roman" w:eastAsia="Times New Roman" w:hAnsi="Times New Roman"/>
          <w:sz w:val="28"/>
          <w:szCs w:val="28"/>
          <w:lang w:eastAsia="ru-RU"/>
        </w:rPr>
        <w:t>тыс. руб.);</w:t>
      </w:r>
    </w:p>
    <w:p w:rsidR="003D4688" w:rsidRDefault="003D4688" w:rsidP="003D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F335A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F33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затрат негосударственным организациям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335A">
        <w:rPr>
          <w:rFonts w:ascii="Times New Roman" w:eastAsia="Times New Roman" w:hAnsi="Times New Roman"/>
          <w:sz w:val="28"/>
          <w:szCs w:val="28"/>
          <w:lang w:eastAsia="ru-RU"/>
        </w:rPr>
        <w:t>на оплату услуг по оказанию помощи гражданам, пострадавшим от насилия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890,7</w:t>
      </w:r>
      <w:r w:rsidRPr="00F5560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2020 году – 999,6</w:t>
      </w:r>
      <w:r w:rsidRPr="00F55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755C">
        <w:rPr>
          <w:rFonts w:ascii="Times New Roman" w:eastAsia="Times New Roman" w:hAnsi="Times New Roman"/>
          <w:sz w:val="28"/>
          <w:szCs w:val="28"/>
          <w:lang w:eastAsia="ru-RU"/>
        </w:rPr>
        <w:t>тыс. руб.);</w:t>
      </w:r>
    </w:p>
    <w:p w:rsidR="006D51DC" w:rsidRDefault="003D4688" w:rsidP="006D5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E11AD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 на возмещение затрат негосударственным организациям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11AD">
        <w:rPr>
          <w:rFonts w:ascii="Times New Roman" w:eastAsia="Times New Roman" w:hAnsi="Times New Roman"/>
          <w:sz w:val="28"/>
          <w:szCs w:val="28"/>
          <w:lang w:eastAsia="ru-RU"/>
        </w:rPr>
        <w:t>на оплату услуг по повышению финансовой грамотности малоимущих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2 685,7 тыс. руб. (расходы 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01.07.2020 года 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1 924,1 тыс. руб.); </w:t>
      </w:r>
    </w:p>
    <w:p w:rsidR="003D4688" w:rsidRDefault="003D4688" w:rsidP="006D5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E11AD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 на возмещение затрат негосударственным организациям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11AD">
        <w:rPr>
          <w:rFonts w:ascii="Times New Roman" w:eastAsia="Times New Roman" w:hAnsi="Times New Roman"/>
          <w:sz w:val="28"/>
          <w:szCs w:val="28"/>
          <w:lang w:eastAsia="ru-RU"/>
        </w:rPr>
        <w:t>на оплату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F7D6D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родительских компетенций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F7D6D">
        <w:rPr>
          <w:rFonts w:ascii="Times New Roman" w:eastAsia="Times New Roman" w:hAnsi="Times New Roman"/>
          <w:sz w:val="28"/>
          <w:szCs w:val="28"/>
          <w:lang w:eastAsia="ru-RU"/>
        </w:rPr>
        <w:t>Академия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6 467,9 тыс. руб. (расходы осуществлялись с 01.01.2021 года); </w:t>
      </w:r>
    </w:p>
    <w:p w:rsidR="003D4688" w:rsidRDefault="003D4688" w:rsidP="003D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E11AD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 на возмещение затрат негосударственным организациям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11AD">
        <w:rPr>
          <w:rFonts w:ascii="Times New Roman" w:eastAsia="Times New Roman" w:hAnsi="Times New Roman"/>
          <w:sz w:val="28"/>
          <w:szCs w:val="28"/>
          <w:lang w:eastAsia="ru-RU"/>
        </w:rPr>
        <w:t>на оплату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</w:t>
      </w:r>
      <w:r w:rsidRPr="006B7610">
        <w:rPr>
          <w:rFonts w:ascii="Times New Roman" w:eastAsia="Times New Roman" w:hAnsi="Times New Roman"/>
          <w:sz w:val="28"/>
          <w:szCs w:val="28"/>
          <w:lang w:eastAsia="ru-RU"/>
        </w:rPr>
        <w:t>казани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B761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социально-психологической помощи семьям опекунов, попечителей, приемных родителей, усыновителей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2 776,1 тыс. руб. (расходы с 01.01.2021 года); </w:t>
      </w:r>
    </w:p>
    <w:p w:rsidR="003D4688" w:rsidRDefault="003D4688" w:rsidP="003D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E11AD">
        <w:rPr>
          <w:rFonts w:ascii="Times New Roman" w:eastAsia="Times New Roman" w:hAnsi="Times New Roman"/>
          <w:sz w:val="28"/>
          <w:szCs w:val="28"/>
          <w:lang w:eastAsia="ru-RU"/>
        </w:rPr>
        <w:t>убсидии на возмещение затрат негосударственным организациям на оплату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</w:t>
      </w:r>
      <w:r w:rsidRPr="006B7610">
        <w:rPr>
          <w:rFonts w:ascii="Times New Roman" w:eastAsia="Times New Roman" w:hAnsi="Times New Roman"/>
          <w:sz w:val="28"/>
          <w:szCs w:val="28"/>
          <w:lang w:eastAsia="ru-RU"/>
        </w:rPr>
        <w:t>казани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B761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 беременным женщинам, оказавшимся в трудной жизненной ситуации, «Буду мамой»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583,8 тыс. руб. (расходы реализ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01.07.2021 года);</w:t>
      </w:r>
    </w:p>
    <w:p w:rsidR="006D51DC" w:rsidRDefault="003D4688" w:rsidP="006D5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</w:t>
      </w:r>
      <w:r w:rsidRPr="0028533A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8533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по подготовке лиц, желающих принять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8533A">
        <w:rPr>
          <w:rFonts w:ascii="Times New Roman" w:eastAsia="Times New Roman" w:hAnsi="Times New Roman"/>
          <w:sz w:val="28"/>
          <w:szCs w:val="28"/>
          <w:lang w:eastAsia="ru-RU"/>
        </w:rPr>
        <w:t>на воспитание в свою семью ребенка, оставшегося без попечения родителей, на территории Российской Федерации, которым планируется выдать соответствующее свидетельство о прохождении подготовки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23 659,3</w:t>
      </w:r>
      <w:r w:rsidRPr="00285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60F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9449FC" w:rsidRPr="00944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9FC">
        <w:rPr>
          <w:rFonts w:ascii="Times New Roman" w:eastAsia="Times New Roman" w:hAnsi="Times New Roman"/>
          <w:sz w:val="28"/>
          <w:szCs w:val="28"/>
          <w:lang w:eastAsia="ru-RU"/>
        </w:rPr>
        <w:t xml:space="preserve">(в 2020 году – 16 027,9 </w:t>
      </w:r>
      <w:r w:rsidR="009449FC" w:rsidRPr="0096755C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4688" w:rsidRDefault="003D4688" w:rsidP="006D5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60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приобретению технических средств реабилитации и оплату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560F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их ремонту для предоставления отдельным категориям инвалидов 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40 402,9</w:t>
      </w:r>
      <w:r w:rsidRPr="00F5560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42 170,3</w:t>
      </w:r>
      <w:r w:rsidRPr="00F55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755C">
        <w:rPr>
          <w:rFonts w:ascii="Times New Roman" w:eastAsia="Times New Roman" w:hAnsi="Times New Roman"/>
          <w:sz w:val="28"/>
          <w:szCs w:val="28"/>
          <w:lang w:eastAsia="ru-RU"/>
        </w:rPr>
        <w:t>тыс. руб.);</w:t>
      </w:r>
    </w:p>
    <w:p w:rsidR="003D4688" w:rsidRPr="00F5560F" w:rsidRDefault="003D4688" w:rsidP="003D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по приемной семье для пожилого гражданина</w:t>
      </w:r>
      <w:r w:rsidRPr="003D4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29 705,5</w:t>
      </w:r>
      <w:r w:rsidRPr="00A33F8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33F8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33F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33F8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29 613,0</w:t>
      </w:r>
      <w:r w:rsidRPr="00A33F8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руб.);</w:t>
      </w:r>
    </w:p>
    <w:p w:rsidR="00FB4A5E" w:rsidRDefault="003D4688" w:rsidP="006D5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Фактические расходы по вышеуказанным </w:t>
      </w:r>
      <w:r w:rsidRPr="00B30C2B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видам поддержки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0C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30C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30C2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624 954,6</w:t>
      </w:r>
      <w:r w:rsidRPr="00B30C2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0C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30C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D51D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30C2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449FC">
        <w:rPr>
          <w:rFonts w:ascii="Times New Roman" w:eastAsia="Times New Roman" w:hAnsi="Times New Roman"/>
          <w:sz w:val="28"/>
          <w:szCs w:val="28"/>
          <w:lang w:eastAsia="ru-RU"/>
        </w:rPr>
        <w:t>522 880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49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30C2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руб.).</w:t>
      </w:r>
    </w:p>
    <w:p w:rsidR="008C29AD" w:rsidRPr="00317888" w:rsidRDefault="008C29AD" w:rsidP="008C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8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части динамики количества негосударственных поставщиков социальных услуг, которым предоставлены финансовые меры поддержки (далее – НПСУ). </w:t>
      </w:r>
    </w:p>
    <w:p w:rsidR="008C29AD" w:rsidRPr="00317888" w:rsidRDefault="00317888" w:rsidP="008C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88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C29AD" w:rsidRPr="0031788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3178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29AD" w:rsidRPr="003178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31788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C29AD" w:rsidRPr="0031788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финансовые меры поддержки оказаны путем:</w:t>
      </w:r>
    </w:p>
    <w:p w:rsidR="008C29AD" w:rsidRPr="00317888" w:rsidRDefault="008C29AD" w:rsidP="008C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88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компенсации за оказанные социальные услуги </w:t>
      </w:r>
      <w:r w:rsidRPr="003178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</w:t>
      </w:r>
      <w:r w:rsidR="00317888" w:rsidRPr="00317888">
        <w:rPr>
          <w:rFonts w:ascii="Times New Roman" w:eastAsia="Times New Roman" w:hAnsi="Times New Roman"/>
          <w:sz w:val="28"/>
          <w:szCs w:val="28"/>
          <w:lang w:eastAsia="ru-RU"/>
        </w:rPr>
        <w:t xml:space="preserve">134 НПСУ, из них 59 СО НКО (в 2020 – </w:t>
      </w:r>
      <w:r w:rsidRPr="00317888">
        <w:rPr>
          <w:rFonts w:ascii="Times New Roman" w:eastAsia="Times New Roman" w:hAnsi="Times New Roman"/>
          <w:sz w:val="28"/>
          <w:szCs w:val="28"/>
          <w:lang w:eastAsia="ru-RU"/>
        </w:rPr>
        <w:t xml:space="preserve">125 НПСУ, из них </w:t>
      </w:r>
      <w:r w:rsidR="00317888" w:rsidRPr="00317888">
        <w:rPr>
          <w:rFonts w:ascii="Times New Roman" w:eastAsia="Times New Roman" w:hAnsi="Times New Roman"/>
          <w:sz w:val="28"/>
          <w:szCs w:val="28"/>
          <w:lang w:eastAsia="ru-RU"/>
        </w:rPr>
        <w:t xml:space="preserve">50 </w:t>
      </w:r>
      <w:r w:rsidRPr="0031788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31788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178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29AD" w:rsidRPr="00317888" w:rsidRDefault="008C29AD" w:rsidP="008C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88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персонифицированного финансирования – </w:t>
      </w:r>
      <w:r w:rsidR="00317888" w:rsidRPr="00317888">
        <w:rPr>
          <w:rFonts w:ascii="Times New Roman" w:eastAsia="Times New Roman" w:hAnsi="Times New Roman"/>
          <w:sz w:val="28"/>
          <w:szCs w:val="28"/>
          <w:lang w:eastAsia="ru-RU"/>
        </w:rPr>
        <w:t>78 НПСУ, из них 44</w:t>
      </w:r>
      <w:r w:rsidR="00317888" w:rsidRPr="003178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СО НКО (в 2020 – </w:t>
      </w:r>
      <w:r w:rsidRPr="00317888">
        <w:rPr>
          <w:rFonts w:ascii="Times New Roman" w:eastAsia="Times New Roman" w:hAnsi="Times New Roman"/>
          <w:sz w:val="28"/>
          <w:szCs w:val="28"/>
          <w:lang w:eastAsia="ru-RU"/>
        </w:rPr>
        <w:t>42 НПСУ, из них 23 СО НКО);</w:t>
      </w:r>
    </w:p>
    <w:p w:rsidR="008C29AD" w:rsidRPr="003626FF" w:rsidRDefault="008C29AD" w:rsidP="008C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F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заказа на оказание социальных услуг – </w:t>
      </w:r>
      <w:r w:rsidR="00317888" w:rsidRPr="003626FF">
        <w:rPr>
          <w:rFonts w:ascii="Times New Roman" w:eastAsia="Times New Roman" w:hAnsi="Times New Roman"/>
          <w:sz w:val="28"/>
          <w:szCs w:val="28"/>
          <w:lang w:eastAsia="ru-RU"/>
        </w:rPr>
        <w:t xml:space="preserve">27 НПСУ, из них 5 СО НКО (в 2020 году – </w:t>
      </w:r>
      <w:r w:rsidRPr="003626FF">
        <w:rPr>
          <w:rFonts w:ascii="Times New Roman" w:eastAsia="Times New Roman" w:hAnsi="Times New Roman"/>
          <w:sz w:val="28"/>
          <w:szCs w:val="28"/>
          <w:lang w:eastAsia="ru-RU"/>
        </w:rPr>
        <w:t>29 НПСУ, из них 5 СО НКО), в том числе:</w:t>
      </w:r>
    </w:p>
    <w:p w:rsidR="008C29AD" w:rsidRPr="003626FF" w:rsidRDefault="008C29AD" w:rsidP="008C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FF">
        <w:rPr>
          <w:rFonts w:ascii="Times New Roman" w:eastAsia="Times New Roman" w:hAnsi="Times New Roman"/>
          <w:sz w:val="28"/>
          <w:szCs w:val="28"/>
          <w:lang w:eastAsia="ru-RU"/>
        </w:rPr>
        <w:t xml:space="preserve">за оказание срочных услуг – </w:t>
      </w:r>
      <w:r w:rsidR="003626FF" w:rsidRPr="003626FF">
        <w:rPr>
          <w:rFonts w:ascii="Times New Roman" w:eastAsia="Times New Roman" w:hAnsi="Times New Roman"/>
          <w:sz w:val="28"/>
          <w:szCs w:val="28"/>
          <w:lang w:eastAsia="ru-RU"/>
        </w:rPr>
        <w:t xml:space="preserve">20 НПСУ, из них 5 СО НКО (в 2020 году – </w:t>
      </w:r>
      <w:r w:rsidRPr="003626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26FF" w:rsidRPr="003626FF">
        <w:rPr>
          <w:rFonts w:ascii="Times New Roman" w:eastAsia="Times New Roman" w:hAnsi="Times New Roman"/>
          <w:sz w:val="28"/>
          <w:szCs w:val="28"/>
          <w:lang w:eastAsia="ru-RU"/>
        </w:rPr>
        <w:t>9 НПСУ, из них 3 СО НКО)</w:t>
      </w:r>
      <w:r w:rsidRPr="003626F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C29AD" w:rsidRPr="003626FF" w:rsidRDefault="008C29AD" w:rsidP="008C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FF">
        <w:rPr>
          <w:rFonts w:ascii="Times New Roman" w:eastAsia="Times New Roman" w:hAnsi="Times New Roman"/>
          <w:sz w:val="28"/>
          <w:szCs w:val="28"/>
          <w:lang w:eastAsia="ru-RU"/>
        </w:rPr>
        <w:t xml:space="preserve">за оказание услуг службы «Социальное такси» – </w:t>
      </w:r>
      <w:r w:rsidR="003626FF" w:rsidRPr="003626FF">
        <w:rPr>
          <w:rFonts w:ascii="Times New Roman" w:eastAsia="Times New Roman" w:hAnsi="Times New Roman"/>
          <w:sz w:val="28"/>
          <w:szCs w:val="28"/>
          <w:lang w:eastAsia="ru-RU"/>
        </w:rPr>
        <w:t xml:space="preserve">7 НПСУ (в 2020 году – </w:t>
      </w:r>
      <w:r w:rsidRPr="003626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26FF" w:rsidRPr="003626FF">
        <w:rPr>
          <w:rFonts w:ascii="Times New Roman" w:eastAsia="Times New Roman" w:hAnsi="Times New Roman"/>
          <w:sz w:val="28"/>
          <w:szCs w:val="28"/>
          <w:lang w:eastAsia="ru-RU"/>
        </w:rPr>
        <w:t>0 НПСУ.</w:t>
      </w:r>
    </w:p>
    <w:p w:rsidR="008C29AD" w:rsidRPr="008D0F07" w:rsidRDefault="008C29AD" w:rsidP="00E8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07">
        <w:rPr>
          <w:rFonts w:ascii="Times New Roman" w:eastAsia="Times New Roman" w:hAnsi="Times New Roman"/>
          <w:sz w:val="28"/>
          <w:szCs w:val="28"/>
          <w:lang w:eastAsia="ru-RU"/>
        </w:rPr>
        <w:t>Всего в 2021 году меры финансовой поддержки предоставлены 153 негосударственным поста</w:t>
      </w:r>
      <w:r w:rsidR="00E86154" w:rsidRPr="008D0F07">
        <w:rPr>
          <w:rFonts w:ascii="Times New Roman" w:eastAsia="Times New Roman" w:hAnsi="Times New Roman"/>
          <w:sz w:val="28"/>
          <w:szCs w:val="28"/>
          <w:lang w:eastAsia="ru-RU"/>
        </w:rPr>
        <w:t>вщикам, в том числе 64 СО НКО.</w:t>
      </w:r>
    </w:p>
    <w:p w:rsidR="00812DB2" w:rsidRDefault="004B3294" w:rsidP="008D0F07">
      <w:pPr>
        <w:pStyle w:val="af5"/>
        <w:widowControl w:val="0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 эффектов, полученных для отрасли в целом в результате передачи оказания услуг негосударственным поставщикам, в том числе СОНКО</w:t>
      </w:r>
      <w:r w:rsidR="008D0F07">
        <w:rPr>
          <w:b/>
          <w:sz w:val="28"/>
          <w:szCs w:val="28"/>
        </w:rPr>
        <w:t>.</w:t>
      </w:r>
    </w:p>
    <w:p w:rsidR="008D0F07" w:rsidRDefault="008D0F07" w:rsidP="008D0F07">
      <w:pPr>
        <w:pStyle w:val="af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0F07">
        <w:rPr>
          <w:sz w:val="28"/>
          <w:szCs w:val="28"/>
        </w:rPr>
        <w:t>По результатам рейтинга субъектов Российской Федерации, проводимого Министерством экономического развития Российской Федерации, Югра два года подряд занимает 1 место по удельному весу негосударственных организаций социального обслуживания в общем количестве организаций социального обслуживания всех форм собственности, включенных в реестр поставщиков социальных услуг субъекта Российской Федерации (2019 год -78,33%, 2020 год – 80,53%).</w:t>
      </w:r>
    </w:p>
    <w:p w:rsidR="004B4A39" w:rsidRPr="00EB3E9B" w:rsidRDefault="004B4A39" w:rsidP="004B4A39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</w:t>
      </w:r>
      <w:r w:rsidRPr="00EB3E9B">
        <w:rPr>
          <w:sz w:val="28"/>
          <w:szCs w:val="28"/>
        </w:rPr>
        <w:t xml:space="preserve"> 1 января 2018 года внедрен проект социальных инноваций в сфере социального обслуживания граждан «</w:t>
      </w:r>
      <w:proofErr w:type="spellStart"/>
      <w:r w:rsidRPr="00EB3E9B">
        <w:rPr>
          <w:sz w:val="28"/>
          <w:szCs w:val="28"/>
        </w:rPr>
        <w:t>Уберизация</w:t>
      </w:r>
      <w:proofErr w:type="spellEnd"/>
      <w:r w:rsidRPr="00EB3E9B">
        <w:rPr>
          <w:sz w:val="28"/>
          <w:szCs w:val="28"/>
        </w:rPr>
        <w:t>» социальных услуг.</w:t>
      </w:r>
    </w:p>
    <w:p w:rsidR="004B4A39" w:rsidRPr="00EB3E9B" w:rsidRDefault="004B4A39" w:rsidP="004B4A39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3E9B">
        <w:rPr>
          <w:sz w:val="28"/>
          <w:szCs w:val="28"/>
        </w:rPr>
        <w:t>Это единая региональная информационная система «Портал социальных услуг» (далее – Портал).</w:t>
      </w:r>
    </w:p>
    <w:p w:rsidR="004B4A39" w:rsidRPr="00EB3E9B" w:rsidRDefault="004B4A39" w:rsidP="004B4A39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3E9B">
        <w:rPr>
          <w:sz w:val="28"/>
          <w:szCs w:val="28"/>
        </w:rPr>
        <w:lastRenderedPageBreak/>
        <w:t>На Портале осуществляется взаимодействие потенциальных поставщиков и получателей социальных услуг по трём видам услуг:</w:t>
      </w:r>
    </w:p>
    <w:p w:rsidR="004B4A39" w:rsidRPr="00EB3E9B" w:rsidRDefault="004B4A39" w:rsidP="004B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службы «Социальное такси»;</w:t>
      </w:r>
    </w:p>
    <w:p w:rsidR="004B4A39" w:rsidRPr="00EB3E9B" w:rsidRDefault="004B4A39" w:rsidP="004B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по уходу за тяжелобольными гражданами (услуги сиделки);</w:t>
      </w:r>
    </w:p>
    <w:p w:rsidR="004B4A39" w:rsidRPr="00EB3E9B" w:rsidRDefault="004B4A39" w:rsidP="004B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по обеспечению кратковременного присмотра за детьми.</w:t>
      </w:r>
    </w:p>
    <w:p w:rsidR="004B4A39" w:rsidRPr="00EB3E9B" w:rsidRDefault="004B4A39" w:rsidP="004B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В настоящее время Портал дополнен еще тремя видами востребованных гражданами услуг:</w:t>
      </w:r>
    </w:p>
    <w:p w:rsidR="004B4A39" w:rsidRPr="00EB3E9B" w:rsidRDefault="004B4A39" w:rsidP="004B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 xml:space="preserve">услуги по </w:t>
      </w:r>
      <w:proofErr w:type="spellStart"/>
      <w:r w:rsidRPr="00EB3E9B">
        <w:rPr>
          <w:rFonts w:ascii="Times New Roman" w:eastAsia="Times New Roman" w:hAnsi="Times New Roman"/>
          <w:sz w:val="28"/>
          <w:szCs w:val="28"/>
        </w:rPr>
        <w:t>сурдопереводу</w:t>
      </w:r>
      <w:proofErr w:type="spellEnd"/>
      <w:r w:rsidRPr="00EB3E9B">
        <w:rPr>
          <w:rFonts w:ascii="Times New Roman" w:eastAsia="Times New Roman" w:hAnsi="Times New Roman"/>
          <w:sz w:val="28"/>
          <w:szCs w:val="28"/>
        </w:rPr>
        <w:t>;</w:t>
      </w:r>
    </w:p>
    <w:p w:rsidR="004B4A39" w:rsidRPr="00EB3E9B" w:rsidRDefault="004B4A39" w:rsidP="004B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по поиску добровольцев (волонтеров) – с переадресацией получателя социальных услуг на сайт «Добровольцы России»;</w:t>
      </w:r>
    </w:p>
    <w:p w:rsidR="004B4A39" w:rsidRPr="00EB3E9B" w:rsidRDefault="004B4A39" w:rsidP="004B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по поиску помощника для организации приёмной семьи для пожилого гражданина.</w:t>
      </w:r>
    </w:p>
    <w:p w:rsidR="004B4A39" w:rsidRPr="00EB3E9B" w:rsidRDefault="004B4A39" w:rsidP="004B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Цель проекта – повышение качества и доступности социальных услуг в автономном округе путем предоставления возможности заказа услуг в сети Интернет с правом выбора поставщика.</w:t>
      </w:r>
    </w:p>
    <w:p w:rsidR="004B4A39" w:rsidRPr="00EB3E9B" w:rsidRDefault="004B4A39" w:rsidP="004B4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Пилотный проект «</w:t>
      </w:r>
      <w:proofErr w:type="spellStart"/>
      <w:r w:rsidRPr="00EB3E9B">
        <w:rPr>
          <w:rFonts w:ascii="Times New Roman" w:eastAsia="Times New Roman" w:hAnsi="Times New Roman"/>
          <w:sz w:val="28"/>
          <w:szCs w:val="28"/>
        </w:rPr>
        <w:t>Уберизация</w:t>
      </w:r>
      <w:proofErr w:type="spellEnd"/>
      <w:r w:rsidRPr="00EB3E9B">
        <w:rPr>
          <w:rFonts w:ascii="Times New Roman" w:eastAsia="Times New Roman" w:hAnsi="Times New Roman"/>
          <w:sz w:val="28"/>
          <w:szCs w:val="28"/>
        </w:rPr>
        <w:t xml:space="preserve"> социальных услуг» обеспечивает:</w:t>
      </w:r>
    </w:p>
    <w:p w:rsidR="004B4A39" w:rsidRPr="00EB3E9B" w:rsidRDefault="004B4A39" w:rsidP="004B4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ведение в информационной системе банков данных о гражданах, нуждающихся в указанных услугах и организациях, готовых предоставить такие услуги;</w:t>
      </w:r>
    </w:p>
    <w:p w:rsidR="004B4A39" w:rsidRPr="00EB3E9B" w:rsidRDefault="004B4A39" w:rsidP="004B4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предоставление гражданину возможности выбора организации или индивидуального предпринимателя для оказания услуг, позволяет установить непосредственный контакт граждан с потенциальными поставщиками услуг;</w:t>
      </w:r>
    </w:p>
    <w:p w:rsidR="004B4A39" w:rsidRPr="00EB3E9B" w:rsidRDefault="004B4A39" w:rsidP="004B4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дает возможность безработному гражданину пройти обучение (переобучение) для оказания услуг по уходу при содействии центра занятости населения.</w:t>
      </w:r>
    </w:p>
    <w:p w:rsidR="004B4A39" w:rsidRPr="00EB3E9B" w:rsidRDefault="004B4A39" w:rsidP="004B4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>Пилотный проект предусматривает возможность использования электронного сервиса гражданами, не признанными нуждающимся в социальном обслуживании, в том числе имеющими трудоспособных детей или родителей, которые выбирают на Портале поставщика самостоятельно. Оплата услуг осуществляется по соглашению сторон.</w:t>
      </w:r>
    </w:p>
    <w:p w:rsidR="004B4A39" w:rsidRPr="00EB3E9B" w:rsidRDefault="004B4A39" w:rsidP="004B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3E9B">
        <w:rPr>
          <w:rFonts w:ascii="Times New Roman" w:eastAsia="Times New Roman" w:hAnsi="Times New Roman"/>
          <w:sz w:val="28"/>
          <w:szCs w:val="28"/>
        </w:rPr>
        <w:t xml:space="preserve">В марте 2020 года на базе </w:t>
      </w:r>
      <w:r w:rsidRPr="00EB3E9B">
        <w:rPr>
          <w:rFonts w:ascii="Times New Roman" w:hAnsi="Times New Roman"/>
          <w:sz w:val="28"/>
          <w:szCs w:val="28"/>
        </w:rPr>
        <w:t xml:space="preserve">информационной системы «Портал социальных услуг» </w:t>
      </w:r>
      <w:r w:rsidRPr="00EB3E9B">
        <w:rPr>
          <w:rFonts w:ascii="Times New Roman" w:eastAsia="Times New Roman" w:hAnsi="Times New Roman"/>
          <w:sz w:val="28"/>
          <w:szCs w:val="28"/>
        </w:rPr>
        <w:t>созданы:</w:t>
      </w:r>
    </w:p>
    <w:p w:rsidR="004B4A39" w:rsidRPr="00EB3E9B" w:rsidRDefault="004B4A39" w:rsidP="004B4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E9B">
        <w:rPr>
          <w:rFonts w:ascii="Times New Roman" w:hAnsi="Times New Roman"/>
          <w:color w:val="000000"/>
          <w:sz w:val="28"/>
          <w:szCs w:val="28"/>
        </w:rPr>
        <w:t>подраздел «Сертифицированные няни», предусматривающий возможность предоставления/получения услуги «Сертифицированная няня» (</w:t>
      </w:r>
      <w:hyperlink r:id="rId8" w:history="1">
        <w:r w:rsidRPr="00EB3E9B">
          <w:rPr>
            <w:rStyle w:val="a9"/>
            <w:rFonts w:ascii="Times New Roman" w:hAnsi="Times New Roman"/>
            <w:sz w:val="28"/>
            <w:szCs w:val="28"/>
          </w:rPr>
          <w:t>http://social86.ru/catalog/sertifitsirovannye-nyani</w:t>
        </w:r>
      </w:hyperlink>
      <w:r w:rsidRPr="00EB3E9B">
        <w:rPr>
          <w:rFonts w:ascii="Times New Roman" w:hAnsi="Times New Roman"/>
          <w:sz w:val="28"/>
          <w:szCs w:val="28"/>
        </w:rPr>
        <w:t>);</w:t>
      </w:r>
    </w:p>
    <w:p w:rsidR="004B4A39" w:rsidRPr="00EB3E9B" w:rsidRDefault="004B4A39" w:rsidP="004B4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E9B">
        <w:rPr>
          <w:rFonts w:ascii="Times New Roman" w:hAnsi="Times New Roman"/>
          <w:color w:val="000000"/>
          <w:sz w:val="28"/>
          <w:szCs w:val="28"/>
        </w:rPr>
        <w:t>подраздел «услуги культуры», предусматривающий возможность предоставления/получения услуги «Осуществление экскурсионного обслуживания» (</w:t>
      </w:r>
      <w:hyperlink r:id="rId9" w:history="1">
        <w:r w:rsidRPr="00EB3E9B">
          <w:rPr>
            <w:rStyle w:val="a9"/>
            <w:rFonts w:ascii="Times New Roman" w:hAnsi="Times New Roman"/>
            <w:sz w:val="28"/>
            <w:szCs w:val="28"/>
          </w:rPr>
          <w:t>http://social86.ru/catalog/uslugi-kultury</w:t>
        </w:r>
      </w:hyperlink>
      <w:r w:rsidRPr="00EB3E9B">
        <w:rPr>
          <w:rFonts w:ascii="Times New Roman" w:hAnsi="Times New Roman"/>
          <w:sz w:val="28"/>
          <w:szCs w:val="28"/>
        </w:rPr>
        <w:t xml:space="preserve">).  </w:t>
      </w:r>
    </w:p>
    <w:p w:rsidR="004B4A39" w:rsidRPr="00403AE3" w:rsidRDefault="004B4A39" w:rsidP="004B4A39">
      <w:pPr>
        <w:pStyle w:val="af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A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отчетную дату на Портале зарегистрировано 3282 потенциальных получателя социальных услуг (в 2020 году – 3276 получателей),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403AE3">
        <w:rPr>
          <w:rFonts w:ascii="Times New Roman" w:eastAsia="Times New Roman" w:hAnsi="Times New Roman" w:cs="Times New Roman"/>
          <w:sz w:val="28"/>
          <w:szCs w:val="28"/>
          <w:lang w:eastAsia="en-US"/>
        </w:rPr>
        <w:t>210 поставщиков социальных услуг (</w:t>
      </w:r>
      <w:r w:rsidRPr="00403A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03AE3"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году – 203 поставщика), заключено 513 контрактов (</w:t>
      </w:r>
      <w:r w:rsidRPr="00403A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03AE3"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году – 499 контрактов), исполненных – 162 (</w:t>
      </w:r>
      <w:r w:rsidRPr="00403A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03A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2020 году – 157 контрактов). </w:t>
      </w:r>
    </w:p>
    <w:p w:rsidR="004B4A39" w:rsidRPr="004B4A39" w:rsidRDefault="004B4A39" w:rsidP="004B4A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094">
        <w:rPr>
          <w:rFonts w:ascii="Times New Roman" w:hAnsi="Times New Roman"/>
          <w:sz w:val="28"/>
          <w:szCs w:val="28"/>
        </w:rPr>
        <w:lastRenderedPageBreak/>
        <w:t>В 2020 году Депсоцразвития Югры вошел в ТОП-1000 сильных идей на Форуме «С</w:t>
      </w:r>
      <w:r>
        <w:rPr>
          <w:rFonts w:ascii="Times New Roman" w:hAnsi="Times New Roman"/>
          <w:sz w:val="28"/>
          <w:szCs w:val="28"/>
        </w:rPr>
        <w:t>ильные идеи для нового времени» (АСИ)</w:t>
      </w:r>
      <w:r w:rsidRPr="00654094">
        <w:rPr>
          <w:rFonts w:ascii="Times New Roman" w:hAnsi="Times New Roman"/>
          <w:sz w:val="28"/>
          <w:szCs w:val="28"/>
        </w:rPr>
        <w:t>, с управленческой практикой «Онлайн-Портал социальных</w:t>
      </w:r>
      <w:r>
        <w:rPr>
          <w:rFonts w:ascii="Times New Roman" w:hAnsi="Times New Roman"/>
          <w:sz w:val="28"/>
          <w:szCs w:val="28"/>
        </w:rPr>
        <w:t xml:space="preserve"> услуг».</w:t>
      </w:r>
    </w:p>
    <w:p w:rsidR="008D0F07" w:rsidRPr="004B4A39" w:rsidRDefault="004B4A39" w:rsidP="004B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A39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8D0F07" w:rsidRPr="004B4A39">
        <w:rPr>
          <w:rFonts w:ascii="Times New Roman" w:eastAsia="Times New Roman" w:hAnsi="Times New Roman"/>
          <w:sz w:val="28"/>
          <w:szCs w:val="28"/>
          <w:lang w:eastAsia="ru-RU"/>
        </w:rPr>
        <w:t xml:space="preserve">ффективность мер, направленных на развитие негосударственного сектора, </w:t>
      </w:r>
      <w:r w:rsidRPr="004B4A39">
        <w:rPr>
          <w:rFonts w:ascii="Times New Roman" w:eastAsia="Times New Roman" w:hAnsi="Times New Roman"/>
          <w:sz w:val="28"/>
          <w:szCs w:val="28"/>
          <w:lang w:eastAsia="ru-RU"/>
        </w:rPr>
        <w:t>отмечает</w:t>
      </w:r>
      <w:r w:rsidR="008D0F07" w:rsidRPr="004B4A3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показатели:</w:t>
      </w:r>
    </w:p>
    <w:p w:rsidR="008D0F07" w:rsidRPr="004B4A39" w:rsidRDefault="008D0F07" w:rsidP="004B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A39">
        <w:rPr>
          <w:rFonts w:ascii="Times New Roman" w:eastAsia="Times New Roman" w:hAnsi="Times New Roman"/>
          <w:sz w:val="28"/>
          <w:szCs w:val="28"/>
          <w:lang w:eastAsia="ru-RU"/>
        </w:rPr>
        <w:t>1. За 6 лет количество негосударственных поставщиков социальных услуг выросло в 12</w:t>
      </w:r>
      <w:r w:rsidR="004B4A39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Pr="004B4A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(с 16 негосударственных поставщиков в 2015 году до </w:t>
      </w:r>
      <w:r w:rsidR="004B4A3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4B4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A39">
        <w:rPr>
          <w:rFonts w:ascii="Times New Roman" w:eastAsia="Times New Roman" w:hAnsi="Times New Roman"/>
          <w:sz w:val="28"/>
          <w:szCs w:val="28"/>
          <w:lang w:eastAsia="ru-RU"/>
        </w:rPr>
        <w:t>на 01.01.2022</w:t>
      </w:r>
      <w:r w:rsidRPr="004B4A39">
        <w:rPr>
          <w:rFonts w:ascii="Times New Roman" w:eastAsia="Times New Roman" w:hAnsi="Times New Roman"/>
          <w:sz w:val="28"/>
          <w:szCs w:val="28"/>
          <w:lang w:eastAsia="ru-RU"/>
        </w:rPr>
        <w:t>), что свидетельствует о реальном развитии конкурентной среды в сфере социального обслуживания населения.</w:t>
      </w:r>
    </w:p>
    <w:p w:rsidR="008D0F07" w:rsidRPr="004B4A39" w:rsidRDefault="008D0F07" w:rsidP="004B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A39">
        <w:rPr>
          <w:rFonts w:ascii="Times New Roman" w:eastAsia="Times New Roman" w:hAnsi="Times New Roman"/>
          <w:sz w:val="28"/>
          <w:szCs w:val="28"/>
          <w:lang w:eastAsia="ru-RU"/>
        </w:rPr>
        <w:t xml:space="preserve">2. Более 16 тыс. человек получают социальные услуги </w:t>
      </w:r>
      <w:r w:rsidR="004B4A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4A39">
        <w:rPr>
          <w:rFonts w:ascii="Times New Roman" w:eastAsia="Times New Roman" w:hAnsi="Times New Roman"/>
          <w:sz w:val="28"/>
          <w:szCs w:val="28"/>
          <w:lang w:eastAsia="ru-RU"/>
        </w:rPr>
        <w:t>в негосударственном секторе. Количество получателей социальных услуг у негосударственных поставщиков за указанный период увеличилось в 16 раз: со 100 человек в 2015 году до 16,</w:t>
      </w:r>
      <w:r w:rsidR="004B4A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B4A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человек </w:t>
      </w:r>
      <w:r w:rsidRPr="004B4A39">
        <w:rPr>
          <w:rFonts w:ascii="Times New Roman" w:eastAsia="Times New Roman" w:hAnsi="Times New Roman"/>
          <w:sz w:val="28"/>
          <w:szCs w:val="28"/>
          <w:lang w:eastAsia="ru-RU"/>
        </w:rPr>
        <w:br/>
        <w:t>в 2021 году.</w:t>
      </w:r>
    </w:p>
    <w:p w:rsidR="004B4A39" w:rsidRDefault="008D0F07" w:rsidP="004B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A39">
        <w:rPr>
          <w:rFonts w:ascii="Times New Roman" w:eastAsia="Times New Roman" w:hAnsi="Times New Roman"/>
          <w:sz w:val="28"/>
          <w:szCs w:val="28"/>
          <w:lang w:eastAsia="ru-RU"/>
        </w:rPr>
        <w:t>3. Увеличилась доля средств бюджета Югры, выделяемых негосударственному сектору с 1,7 процента (2016 год) до 15,2 % в 202</w:t>
      </w:r>
      <w:r w:rsidR="004B4A39">
        <w:rPr>
          <w:rFonts w:ascii="Times New Roman" w:eastAsia="Times New Roman" w:hAnsi="Times New Roman"/>
          <w:sz w:val="28"/>
          <w:szCs w:val="28"/>
          <w:lang w:eastAsia="ru-RU"/>
        </w:rPr>
        <w:t>1 году.</w:t>
      </w:r>
    </w:p>
    <w:p w:rsidR="00653A43" w:rsidRPr="004B4A39" w:rsidRDefault="00653A43" w:rsidP="004B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A39">
        <w:rPr>
          <w:rFonts w:ascii="Times New Roman" w:hAnsi="Times New Roman"/>
          <w:sz w:val="28"/>
          <w:szCs w:val="28"/>
        </w:rPr>
        <w:t xml:space="preserve">В целях популяризации и развития деятельности негосударственных поставщиков социальных услуг на официальном сайте Депсоцразвития Югры функционируют разделы: </w:t>
      </w:r>
    </w:p>
    <w:p w:rsidR="00653A43" w:rsidRPr="004B4A39" w:rsidRDefault="00653A43" w:rsidP="00653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39">
        <w:rPr>
          <w:rFonts w:ascii="Times New Roman" w:hAnsi="Times New Roman"/>
          <w:sz w:val="28"/>
          <w:szCs w:val="28"/>
        </w:rPr>
        <w:t xml:space="preserve">«В помощь негосударственным поставщикам социальных услуг» (адрес ссылки: </w:t>
      </w:r>
      <w:hyperlink r:id="rId10" w:history="1">
        <w:r w:rsidRPr="004B4A39">
          <w:rPr>
            <w:rStyle w:val="a9"/>
            <w:rFonts w:ascii="Times New Roman" w:hAnsi="Times New Roman"/>
            <w:sz w:val="28"/>
            <w:szCs w:val="28"/>
          </w:rPr>
          <w:t xml:space="preserve"> https://depsr.admhmao.ru/v-pomoshch-negosudarstvennym-postavshchikam-sotsialnykh-uslug-pravoe-menyu/</w:t>
        </w:r>
      </w:hyperlink>
      <w:r w:rsidRPr="004B4A39">
        <w:rPr>
          <w:rFonts w:ascii="Times New Roman" w:hAnsi="Times New Roman"/>
          <w:sz w:val="28"/>
          <w:szCs w:val="28"/>
        </w:rPr>
        <w:t>);</w:t>
      </w:r>
    </w:p>
    <w:p w:rsidR="00653A43" w:rsidRPr="004B4A39" w:rsidRDefault="00653A43" w:rsidP="00653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39">
        <w:rPr>
          <w:rFonts w:ascii="Times New Roman" w:hAnsi="Times New Roman"/>
          <w:sz w:val="28"/>
          <w:szCs w:val="28"/>
        </w:rPr>
        <w:t xml:space="preserve">«В помощь СО НКО поставщикам общественно-полезных услуг» (адрес ссылки: </w:t>
      </w:r>
      <w:hyperlink r:id="rId11" w:history="1">
        <w:r w:rsidRPr="004B4A39">
          <w:rPr>
            <w:rStyle w:val="a9"/>
            <w:rFonts w:ascii="Times New Roman" w:hAnsi="Times New Roman"/>
            <w:sz w:val="28"/>
            <w:szCs w:val="28"/>
          </w:rPr>
          <w:t>https://depsr.admhmao.ru/v-pomoshch-sonko-postavshchikam-obshchestvenno-poleznykh-uslug/</w:t>
        </w:r>
      </w:hyperlink>
      <w:r w:rsidRPr="004B4A39">
        <w:rPr>
          <w:rFonts w:ascii="Times New Roman" w:hAnsi="Times New Roman"/>
          <w:sz w:val="28"/>
          <w:szCs w:val="28"/>
        </w:rPr>
        <w:t>), где размещаются нормативные и методические материалы;</w:t>
      </w:r>
    </w:p>
    <w:p w:rsidR="00653A43" w:rsidRPr="004B4A39" w:rsidRDefault="00653A43" w:rsidP="00653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A39">
        <w:rPr>
          <w:rFonts w:ascii="Times New Roman" w:hAnsi="Times New Roman"/>
          <w:sz w:val="28"/>
          <w:szCs w:val="28"/>
        </w:rPr>
        <w:t xml:space="preserve">«Социальное обслуживание Ханты-Мансийского автономного округа – Югры», где размещен Реестр, </w:t>
      </w:r>
      <w:r w:rsidRPr="004B4A39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включающий разделы: «Государственные организации», «Негосударственные организации», «Индивидуальные предприниматели», «Рейтинг поставщиков», размещена информация: контактная, о руководителе, о форме социального обслуживания поставщика, об их деятельности (наличии лицензий, количестве мест, перечне услуг и др.)</w:t>
      </w:r>
      <w:r w:rsidRPr="004B4A39">
        <w:rPr>
          <w:rFonts w:ascii="Times New Roman" w:hAnsi="Times New Roman"/>
          <w:sz w:val="28"/>
          <w:szCs w:val="28"/>
        </w:rPr>
        <w:t xml:space="preserve"> (адрес ссылки: </w:t>
      </w:r>
      <w:r w:rsidRPr="004B4A39">
        <w:rPr>
          <w:rFonts w:ascii="Times New Roman" w:hAnsi="Times New Roman"/>
          <w:sz w:val="28"/>
          <w:szCs w:val="28"/>
        </w:rPr>
        <w:br/>
      </w:r>
      <w:hyperlink r:id="rId12" w:history="1">
        <w:r w:rsidRPr="004B4A3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http://socuslugi-ugra.ru/recreg/main.htm</w:t>
        </w:r>
      </w:hyperlink>
      <w:r w:rsidR="00074EA2">
        <w:rPr>
          <w:rFonts w:ascii="Times New Roman" w:hAnsi="Times New Roman"/>
          <w:sz w:val="28"/>
          <w:szCs w:val="28"/>
        </w:rPr>
        <w:t>).</w:t>
      </w:r>
    </w:p>
    <w:p w:rsidR="004B4A39" w:rsidRPr="004B4A39" w:rsidRDefault="004B4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B4A39" w:rsidRPr="004B4A39" w:rsidSect="00F843DA">
      <w:head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E6" w:rsidRDefault="009E41E6" w:rsidP="00B829FB">
      <w:pPr>
        <w:spacing w:after="0" w:line="240" w:lineRule="auto"/>
      </w:pPr>
      <w:r>
        <w:separator/>
      </w:r>
    </w:p>
  </w:endnote>
  <w:endnote w:type="continuationSeparator" w:id="0">
    <w:p w:rsidR="009E41E6" w:rsidRDefault="009E41E6" w:rsidP="00B8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E6" w:rsidRDefault="009E41E6" w:rsidP="00B829FB">
      <w:pPr>
        <w:spacing w:after="0" w:line="240" w:lineRule="auto"/>
      </w:pPr>
      <w:r>
        <w:separator/>
      </w:r>
    </w:p>
  </w:footnote>
  <w:footnote w:type="continuationSeparator" w:id="0">
    <w:p w:rsidR="009E41E6" w:rsidRDefault="009E41E6" w:rsidP="00B829FB">
      <w:pPr>
        <w:spacing w:after="0" w:line="240" w:lineRule="auto"/>
      </w:pPr>
      <w:r>
        <w:continuationSeparator/>
      </w:r>
    </w:p>
  </w:footnote>
  <w:footnote w:id="1">
    <w:p w:rsidR="008D0F07" w:rsidRPr="00C80634" w:rsidRDefault="008D0F07" w:rsidP="00B4487B">
      <w:pPr>
        <w:spacing w:after="0" w:line="240" w:lineRule="auto"/>
        <w:jc w:val="both"/>
        <w:rPr>
          <w:rFonts w:ascii="Times New Roman" w:hAnsi="Times New Roman"/>
          <w:color w:val="993366"/>
          <w:sz w:val="16"/>
          <w:szCs w:val="16"/>
        </w:rPr>
      </w:pPr>
      <w:r w:rsidRPr="00C80634">
        <w:rPr>
          <w:rStyle w:val="ae"/>
          <w:sz w:val="20"/>
          <w:szCs w:val="20"/>
        </w:rPr>
        <w:footnoteRef/>
      </w:r>
      <w:r>
        <w:t xml:space="preserve"> </w:t>
      </w:r>
      <w:r w:rsidRPr="00C80634">
        <w:rPr>
          <w:rFonts w:ascii="Times New Roman" w:hAnsi="Times New Roman"/>
          <w:sz w:val="16"/>
          <w:szCs w:val="16"/>
        </w:rPr>
        <w:t>Приказ Депсоцразвития Югры от 30.11.2020 № 24-нп «О внесении изменений в приказ Департамента социального развития Ханты-Мансийского автономного округа – Югры от 8 июня 2020 года № 11-нп «Об утверждении правил предоставления сертификата на оплату социальных услуг» (</w:t>
      </w:r>
      <w:hyperlink r:id="rId1" w:history="1">
        <w:r w:rsidRPr="00C80634">
          <w:rPr>
            <w:rStyle w:val="a9"/>
            <w:rFonts w:ascii="Times New Roman" w:hAnsi="Times New Roman"/>
            <w:sz w:val="16"/>
            <w:szCs w:val="16"/>
          </w:rPr>
          <w:t>https://depsr.admhmao.ru/v-pomoshch-negosudarstvennym-postavshchikam-sotsialnykh-uslug-pravoe-menyu/prikaz-depsotsrazvitiya-yugry-ot-08-06-2020-11-np-ob-utverzhdenii-pravil-predostavleniya-sertifikata/4500087/prikaz-depsotsrazvitiya-yugry-ot-8-iyunya-2020-goda-11-np-ob-utverzhdenii-pravil-predostavleniya-ser/</w:t>
        </w:r>
      </w:hyperlink>
      <w:r w:rsidRPr="00C80634">
        <w:rPr>
          <w:rFonts w:ascii="Times New Roman" w:hAnsi="Times New Roman"/>
          <w:sz w:val="16"/>
          <w:szCs w:val="16"/>
        </w:rPr>
        <w:t xml:space="preserve">) </w:t>
      </w:r>
    </w:p>
    <w:p w:rsidR="008D0F07" w:rsidRDefault="008D0F07" w:rsidP="000B3634">
      <w:pPr>
        <w:pStyle w:val="ac"/>
      </w:pPr>
    </w:p>
  </w:footnote>
  <w:footnote w:id="2">
    <w:p w:rsidR="008D0F07" w:rsidRPr="00C80634" w:rsidRDefault="008D0F07" w:rsidP="000B3634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D734C1">
        <w:rPr>
          <w:rStyle w:val="ae"/>
          <w:rFonts w:ascii="Times New Roman" w:hAnsi="Times New Roman"/>
          <w:sz w:val="18"/>
          <w:szCs w:val="18"/>
        </w:rPr>
        <w:footnoteRef/>
      </w:r>
      <w:r w:rsidRPr="00D734C1">
        <w:rPr>
          <w:rFonts w:ascii="Times New Roman" w:hAnsi="Times New Roman"/>
          <w:sz w:val="18"/>
          <w:szCs w:val="18"/>
        </w:rPr>
        <w:t xml:space="preserve"> </w:t>
      </w:r>
      <w:r w:rsidRPr="00C80634">
        <w:rPr>
          <w:rFonts w:ascii="Times New Roman" w:hAnsi="Times New Roman"/>
          <w:sz w:val="16"/>
          <w:szCs w:val="16"/>
        </w:rPr>
        <w:t>подпункт 20.1 пункта 20 Плана мероприятий по реализации в Ханты-Мансийском автономном округе – Югре Послания Президента Российской Федерации Федеральному Собранию Российской Федерации от 21.04.2021, (утвержден распоряжением Губернатора Ханты-Мансийского автономного округа – Югры от 30.04. 2021 № 124-рг)</w:t>
      </w:r>
    </w:p>
  </w:footnote>
  <w:footnote w:id="3">
    <w:p w:rsidR="008D0F07" w:rsidRPr="00C80634" w:rsidRDefault="008D0F07" w:rsidP="00FF7CAC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FF7CAC">
        <w:rPr>
          <w:rStyle w:val="ae"/>
          <w:rFonts w:ascii="Times New Roman" w:hAnsi="Times New Roman"/>
        </w:rPr>
        <w:footnoteRef/>
      </w:r>
      <w:r w:rsidRPr="00FF7CA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80634">
        <w:rPr>
          <w:rFonts w:ascii="Times New Roman" w:hAnsi="Times New Roman"/>
          <w:sz w:val="16"/>
          <w:szCs w:val="16"/>
        </w:rPr>
        <w:t xml:space="preserve">приказ Депсоцразвития Югры от 27.01.2021 № 1-нп «О внесении изменений в приложение к приказу Департамента социального развития Ханты-Мансийского автономного округа – Югры от 05.07.2019 № 26-нп «Об утверждении административного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населения» (адрес ссылки: </w:t>
      </w:r>
      <w:hyperlink r:id="rId2" w:history="1">
        <w:r w:rsidRPr="00C80634">
          <w:rPr>
            <w:rStyle w:val="a9"/>
            <w:rFonts w:ascii="Times New Roman" w:hAnsi="Times New Roman"/>
            <w:sz w:val="16"/>
            <w:szCs w:val="16"/>
          </w:rPr>
          <w:t>https://depsr.admhmao.ru/v-pomoshch-sonko-postavshchikam-obshchestvenno-poleznykh-uslug/normativnye-pravovye-akty/3156580</w:t>
        </w:r>
        <w:proofErr w:type="gramEnd"/>
        <w:r w:rsidRPr="00C80634">
          <w:rPr>
            <w:rStyle w:val="a9"/>
            <w:rFonts w:ascii="Times New Roman" w:hAnsi="Times New Roman"/>
            <w:sz w:val="16"/>
            <w:szCs w:val="16"/>
          </w:rPr>
          <w:t>/</w:t>
        </w:r>
        <w:proofErr w:type="gramStart"/>
        <w:r w:rsidRPr="00C80634">
          <w:rPr>
            <w:rStyle w:val="a9"/>
            <w:rFonts w:ascii="Times New Roman" w:hAnsi="Times New Roman"/>
            <w:sz w:val="16"/>
            <w:szCs w:val="16"/>
          </w:rPr>
          <w:t>prikaz-depsotsrazvitiya-yugry-ot-05-07-2019-26-np-ob-utverzhdenii-administrativnogo-reglamenta-predo/</w:t>
        </w:r>
      </w:hyperlink>
      <w:r w:rsidRPr="00C80634">
        <w:rPr>
          <w:rFonts w:ascii="Times New Roman" w:hAnsi="Times New Roman"/>
          <w:sz w:val="16"/>
          <w:szCs w:val="16"/>
        </w:rPr>
        <w:t>);</w:t>
      </w:r>
      <w:proofErr w:type="gramEnd"/>
    </w:p>
  </w:footnote>
  <w:footnote w:id="4">
    <w:p w:rsidR="008D0F07" w:rsidRDefault="008D0F07" w:rsidP="00FF7CAC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 w:rsidRPr="00C80634">
        <w:rPr>
          <w:rFonts w:ascii="Times New Roman" w:hAnsi="Times New Roman"/>
          <w:sz w:val="16"/>
          <w:szCs w:val="16"/>
        </w:rPr>
        <w:t xml:space="preserve"> приказ Депсоцразвития Югры от 12.05.2021 № 5-нп «О внесении изменений в приложение 10 к приказу Департамента социального развития Ханты-Мансийского автономного округа – Югры от 08.06.2020 № 11-нп «Об утверждении правил предоставления сертификата на оплату социальных услуг» (адрес ссылки: </w:t>
      </w:r>
      <w:hyperlink r:id="rId3" w:history="1">
        <w:r w:rsidR="00C80634" w:rsidRPr="00D30486">
          <w:rPr>
            <w:rStyle w:val="a9"/>
            <w:rFonts w:ascii="Times New Roman" w:hAnsi="Times New Roman"/>
            <w:sz w:val="16"/>
            <w:szCs w:val="16"/>
          </w:rPr>
          <w:t>https://depsr.admhmao.ru/v-pomoshch-negosudarstvennym-postavshchikam-sotsialnykh-uslug-pravoe-menyu/prikaz-depsotsrazvitiya-yugry-ot-08-06-2020-11-np-ob-utverzhdenii-pravil-predostavleniya-sertifikata/4500087/prikaz-depsotsrazvitiya-yugry-ot-8-iyunya-2020-goda-11-np-ob-utverzhdenii-pravil-predostavleniya-ser/</w:t>
        </w:r>
      </w:hyperlink>
      <w:r w:rsidRPr="00C80634">
        <w:rPr>
          <w:rFonts w:ascii="Times New Roman" w:hAnsi="Times New Roman"/>
          <w:sz w:val="16"/>
          <w:szCs w:val="16"/>
        </w:rPr>
        <w:t>)</w:t>
      </w:r>
    </w:p>
    <w:p w:rsidR="00C80634" w:rsidRPr="00FF7CAC" w:rsidRDefault="00C80634" w:rsidP="00FF7CAC">
      <w:pPr>
        <w:pStyle w:val="ac"/>
        <w:jc w:val="both"/>
        <w:rPr>
          <w:rFonts w:ascii="Times New Roman" w:hAnsi="Times New Roman"/>
          <w:sz w:val="16"/>
          <w:szCs w:val="16"/>
        </w:rPr>
      </w:pPr>
    </w:p>
  </w:footnote>
  <w:footnote w:id="5">
    <w:p w:rsidR="008D0F07" w:rsidRPr="00C80634" w:rsidRDefault="008D0F07" w:rsidP="002C47AD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>
        <w:t xml:space="preserve"> </w:t>
      </w:r>
      <w:r w:rsidRPr="00C80634">
        <w:rPr>
          <w:rFonts w:ascii="Times New Roman" w:hAnsi="Times New Roman"/>
          <w:sz w:val="16"/>
          <w:szCs w:val="16"/>
        </w:rPr>
        <w:t xml:space="preserve">приказ Депсоцразвития Югры от 11 июня 2021 года № 6-нп «О внесении изменений в приказ Департамента социального развития Ханты-Мансийского автономного округа – Югры от 8 июня 2020 года № 11-нп «Об утверждении правил предоставления сертификата на оплату социальных услуг» (адрес ссылки: </w:t>
      </w:r>
      <w:hyperlink r:id="rId4" w:history="1">
        <w:r w:rsidRPr="00C80634">
          <w:rPr>
            <w:rStyle w:val="a9"/>
            <w:rFonts w:ascii="Times New Roman" w:hAnsi="Times New Roman"/>
            <w:sz w:val="16"/>
            <w:szCs w:val="16"/>
          </w:rPr>
          <w:t>https://depsr.admhmao.ru/v-pomoshch-negosudarstvennym-postavshchikam-sotsialnykh-uslug-pravoe-menyu/prikaz-depsotsrazvitiya-yugry-ot-08-06-2020-11-np-ob-utverzhdenii-pravil-predostavleniya-sertifikata/4500087/prikaz-depsotsrazvitiya-yugry-ot-8-iyunya-2020-goda-11-np-ob-utverzhdenii-pravil-predostavleniya-ser/</w:t>
        </w:r>
      </w:hyperlink>
      <w:r w:rsidRPr="00C80634">
        <w:rPr>
          <w:rFonts w:ascii="Times New Roman" w:hAnsi="Times New Roman"/>
          <w:sz w:val="16"/>
          <w:szCs w:val="16"/>
        </w:rPr>
        <w:t xml:space="preserve">); </w:t>
      </w:r>
    </w:p>
  </w:footnote>
  <w:footnote w:id="6">
    <w:p w:rsidR="008D0F07" w:rsidRPr="00C80634" w:rsidRDefault="008D0F07" w:rsidP="002C47AD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 w:rsidRPr="00C80634">
        <w:t xml:space="preserve"> </w:t>
      </w:r>
      <w:proofErr w:type="gramStart"/>
      <w:r w:rsidRPr="00C80634">
        <w:rPr>
          <w:rFonts w:ascii="Times New Roman" w:hAnsi="Times New Roman"/>
          <w:sz w:val="16"/>
          <w:szCs w:val="16"/>
        </w:rPr>
        <w:t>приказ Депсоцразвития Югры от 2 августа 2021 года № 13-нп «О внесении изменений в приложения 1, 2 к приказу Департамента социального развития Ханты-Мансийского автономного округа – Югры от 19 ноября 2014 года № 20-нп «О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– Югре</w:t>
      </w:r>
      <w:proofErr w:type="gramEnd"/>
      <w:r w:rsidRPr="00C80634">
        <w:rPr>
          <w:rFonts w:ascii="Times New Roman" w:hAnsi="Times New Roman"/>
          <w:sz w:val="16"/>
          <w:szCs w:val="16"/>
        </w:rPr>
        <w:t xml:space="preserve">» в части формирования и исполнения государственного социального заказа на оказание государственной услуги в сфере социального обслуживания» (адрес ссылки: </w:t>
      </w:r>
      <w:hyperlink r:id="rId5" w:history="1">
        <w:r w:rsidRPr="00C80634">
          <w:rPr>
            <w:rStyle w:val="a9"/>
            <w:rFonts w:ascii="Times New Roman" w:hAnsi="Times New Roman"/>
            <w:sz w:val="16"/>
            <w:szCs w:val="16"/>
          </w:rPr>
          <w:t>https://depsr.admhmao.ru/v-pomoshch-negosudarstvennym-postavshchikam-sotsialnykh-uslug-pravoe-menyu/vklyuchenie-isklyuchenie-postavshchikov-sotsialnykh-uslug-v-reestr-postavshchikov-sotsialnykh-uslug-/4936369/prikaz-depsotsrazvitiya-yugry-ot-19-11-2014-20-np</w:t>
        </w:r>
      </w:hyperlink>
      <w:r w:rsidRPr="00C80634">
        <w:rPr>
          <w:rStyle w:val="a9"/>
          <w:rFonts w:ascii="Times New Roman" w:hAnsi="Times New Roman"/>
          <w:sz w:val="16"/>
          <w:szCs w:val="16"/>
        </w:rPr>
        <w:t>)</w:t>
      </w:r>
    </w:p>
  </w:footnote>
  <w:footnote w:id="7">
    <w:p w:rsidR="008D0F07" w:rsidRPr="00C80634" w:rsidRDefault="008D0F07" w:rsidP="002C47AD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 w:rsidRPr="00C80634">
        <w:t xml:space="preserve"> </w:t>
      </w:r>
      <w:proofErr w:type="gramStart"/>
      <w:r w:rsidRPr="00C80634">
        <w:rPr>
          <w:rFonts w:ascii="Times New Roman" w:hAnsi="Times New Roman"/>
          <w:sz w:val="16"/>
          <w:szCs w:val="16"/>
        </w:rPr>
        <w:t xml:space="preserve">приказ Депсоцразвития Югры от 29 октября 2021 года № 26-нп «О внесении изменений в  приказ Депсоцразвития Югры от 05.07.2019 № 26-нп «Об утверждении административного  регламента предоставления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населения» (адрес ссылки: (адрес ссылки: </w:t>
      </w:r>
      <w:hyperlink r:id="rId6" w:history="1">
        <w:r w:rsidRPr="00C80634">
          <w:rPr>
            <w:rStyle w:val="a9"/>
            <w:rFonts w:ascii="Times New Roman" w:hAnsi="Times New Roman"/>
            <w:sz w:val="16"/>
            <w:szCs w:val="16"/>
          </w:rPr>
          <w:t>https://depsr.admhmao.ru/v-pomoshch-sonko-postavshchikam-obshchestvenno-poleznykh-uslug/normativnye-pravovye-akty/3156580/prikaz-depsotsrazvitiya-yugry-ot-05-07-2019-26-np-ob-utverzhdenii-administrativnogo-reglamenta-predo/</w:t>
        </w:r>
      </w:hyperlink>
      <w:r w:rsidRPr="00C80634">
        <w:rPr>
          <w:rFonts w:ascii="Times New Roman" w:hAnsi="Times New Roman"/>
          <w:sz w:val="16"/>
          <w:szCs w:val="16"/>
        </w:rPr>
        <w:t xml:space="preserve">); </w:t>
      </w:r>
      <w:proofErr w:type="gramEnd"/>
    </w:p>
  </w:footnote>
  <w:footnote w:id="8">
    <w:p w:rsidR="008D0F07" w:rsidRPr="00C80634" w:rsidRDefault="008D0F07" w:rsidP="002C47AD">
      <w:pPr>
        <w:pStyle w:val="ac"/>
        <w:contextualSpacing/>
        <w:rPr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 w:rsidRPr="00C80634">
        <w:t xml:space="preserve"> </w:t>
      </w:r>
      <w:r w:rsidRPr="00C80634">
        <w:rPr>
          <w:rFonts w:ascii="Times New Roman" w:hAnsi="Times New Roman"/>
          <w:sz w:val="16"/>
          <w:szCs w:val="16"/>
        </w:rPr>
        <w:t>Федеральный закон от 27.07.2010 № 210-ФЗ «Об организации предоставления государственных и муниципальных услуг»;</w:t>
      </w:r>
    </w:p>
  </w:footnote>
  <w:footnote w:id="9">
    <w:p w:rsidR="008D0F07" w:rsidRPr="00C80634" w:rsidRDefault="008D0F07" w:rsidP="002C47AD">
      <w:pPr>
        <w:pStyle w:val="ac"/>
        <w:ind w:right="-1"/>
        <w:contextualSpacing/>
        <w:jc w:val="both"/>
        <w:rPr>
          <w:rFonts w:ascii="Times New Roman" w:hAnsi="Times New Roman"/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 w:rsidRPr="00C80634">
        <w:t xml:space="preserve"> </w:t>
      </w:r>
      <w:proofErr w:type="gramStart"/>
      <w:r w:rsidRPr="00C80634">
        <w:rPr>
          <w:rFonts w:ascii="Times New Roman" w:hAnsi="Times New Roman"/>
          <w:sz w:val="16"/>
          <w:szCs w:val="16"/>
        </w:rPr>
        <w:t xml:space="preserve">приказ Депсоцразвития Югры от 22 ноября 2021 года №31-нп «О внесении изменений в приказ Департамента социального развития Ханты-Мансийского автономного округа – Югры от 19 ноября 2014 года № 20-нп «О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– Югре» (адрес ссылки: </w:t>
      </w:r>
      <w:hyperlink r:id="rId7" w:history="1">
        <w:r w:rsidRPr="00C80634">
          <w:rPr>
            <w:rStyle w:val="a9"/>
            <w:rFonts w:ascii="Times New Roman" w:hAnsi="Times New Roman"/>
            <w:sz w:val="16"/>
            <w:szCs w:val="16"/>
          </w:rPr>
          <w:t>https://depsr</w:t>
        </w:r>
        <w:proofErr w:type="gramEnd"/>
        <w:r w:rsidRPr="00C80634">
          <w:rPr>
            <w:rStyle w:val="a9"/>
            <w:rFonts w:ascii="Times New Roman" w:hAnsi="Times New Roman"/>
            <w:sz w:val="16"/>
            <w:szCs w:val="16"/>
          </w:rPr>
          <w:t>.</w:t>
        </w:r>
        <w:proofErr w:type="gramStart"/>
        <w:r w:rsidRPr="00C80634">
          <w:rPr>
            <w:rStyle w:val="a9"/>
            <w:rFonts w:ascii="Times New Roman" w:hAnsi="Times New Roman"/>
            <w:sz w:val="16"/>
            <w:szCs w:val="16"/>
          </w:rPr>
          <w:t>admhmao.ru/v-pomoshch-negosudarstvennym-postavshchikam-sotsialnykh-uslug-pravoe-menyu/vklyuchenie-isklyuchenie-postavshchikov-sotsialnykh-uslug-v-reestr-postavshchikov-sotsialnykh-uslug-/4936369/prikaz-depsotsrazvitiya-yugry-ot-19-11-2014-20-np</w:t>
        </w:r>
      </w:hyperlink>
      <w:r w:rsidRPr="00C80634">
        <w:rPr>
          <w:rStyle w:val="a9"/>
          <w:rFonts w:ascii="Times New Roman" w:hAnsi="Times New Roman"/>
          <w:sz w:val="16"/>
          <w:szCs w:val="16"/>
        </w:rPr>
        <w:t>);</w:t>
      </w:r>
      <w:proofErr w:type="gramEnd"/>
    </w:p>
  </w:footnote>
  <w:footnote w:id="10">
    <w:p w:rsidR="008D0F07" w:rsidRPr="00C80634" w:rsidRDefault="008D0F07" w:rsidP="002C47AD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 w:rsidRPr="00C80634">
        <w:t xml:space="preserve"> </w:t>
      </w:r>
      <w:proofErr w:type="gramStart"/>
      <w:r w:rsidRPr="00C80634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13 февраля 2021 года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</w:t>
      </w:r>
      <w:proofErr w:type="gramEnd"/>
      <w:r w:rsidRPr="00C80634">
        <w:rPr>
          <w:rFonts w:ascii="Times New Roman" w:hAnsi="Times New Roman"/>
          <w:sz w:val="16"/>
          <w:szCs w:val="16"/>
        </w:rPr>
        <w:t>) услуг в социальной сфере в соответствии с социальным сертификатом на получение государственной (муниципальной) услуги в социальной сфере»;</w:t>
      </w:r>
    </w:p>
  </w:footnote>
  <w:footnote w:id="11">
    <w:p w:rsidR="008D0F07" w:rsidRPr="00C80634" w:rsidRDefault="008D0F07" w:rsidP="002C47AD">
      <w:pPr>
        <w:pStyle w:val="ac"/>
        <w:ind w:right="-1"/>
        <w:jc w:val="both"/>
        <w:rPr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 w:rsidRPr="00C80634">
        <w:t xml:space="preserve"> </w:t>
      </w:r>
      <w:r w:rsidRPr="00C80634">
        <w:rPr>
          <w:rFonts w:ascii="Times New Roman" w:hAnsi="Times New Roman"/>
          <w:sz w:val="16"/>
          <w:szCs w:val="16"/>
        </w:rPr>
        <w:t xml:space="preserve">приказ Министерства труда и социальной защиты Российской Федерации от 5 августа 2021 года № 551 «Об утверждении рекомендаций по формированию и ведению реестра поставщиков социальных услуг и регистра получателей социальных услуг»; </w:t>
      </w:r>
    </w:p>
  </w:footnote>
  <w:footnote w:id="12">
    <w:p w:rsidR="008D0F07" w:rsidRPr="00C80634" w:rsidRDefault="008D0F07" w:rsidP="002C47AD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 w:rsidRPr="00C80634">
        <w:t xml:space="preserve"> </w:t>
      </w:r>
      <w:r w:rsidRPr="00C80634">
        <w:rPr>
          <w:rFonts w:ascii="Times New Roman" w:hAnsi="Times New Roman"/>
          <w:sz w:val="16"/>
          <w:szCs w:val="16"/>
        </w:rPr>
        <w:t xml:space="preserve">приказ Депсоцразвития Югры от 22 июня 2021 года № 668-р «Об  утверждении перечня </w:t>
      </w:r>
      <w:proofErr w:type="gramStart"/>
      <w:r w:rsidRPr="00C80634">
        <w:rPr>
          <w:rFonts w:ascii="Times New Roman" w:hAnsi="Times New Roman"/>
          <w:sz w:val="16"/>
          <w:szCs w:val="16"/>
        </w:rPr>
        <w:t>социальных</w:t>
      </w:r>
      <w:proofErr w:type="gramEnd"/>
      <w:r w:rsidRPr="00C80634">
        <w:rPr>
          <w:rFonts w:ascii="Times New Roman" w:hAnsi="Times New Roman"/>
          <w:sz w:val="16"/>
          <w:szCs w:val="16"/>
        </w:rPr>
        <w:t xml:space="preserve"> </w:t>
      </w:r>
    </w:p>
    <w:p w:rsidR="008D0F07" w:rsidRPr="00C80634" w:rsidRDefault="008D0F07" w:rsidP="002C47AD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C80634">
        <w:rPr>
          <w:rFonts w:ascii="Times New Roman" w:hAnsi="Times New Roman"/>
          <w:sz w:val="16"/>
          <w:szCs w:val="16"/>
        </w:rPr>
        <w:t xml:space="preserve">услуг и функций, передаваемых на исполнение негосударственным социально ориентированным некоммерческим организациям, социальным предпринимателям в Ханты-Мансийском автономном округе – Югре, и признании </w:t>
      </w:r>
      <w:proofErr w:type="gramStart"/>
      <w:r w:rsidRPr="00C80634">
        <w:rPr>
          <w:rFonts w:ascii="Times New Roman" w:hAnsi="Times New Roman"/>
          <w:sz w:val="16"/>
          <w:szCs w:val="16"/>
        </w:rPr>
        <w:t>утратившими</w:t>
      </w:r>
      <w:proofErr w:type="gramEnd"/>
      <w:r w:rsidRPr="00C80634">
        <w:rPr>
          <w:rFonts w:ascii="Times New Roman" w:hAnsi="Times New Roman"/>
          <w:sz w:val="16"/>
          <w:szCs w:val="16"/>
        </w:rPr>
        <w:t xml:space="preserve"> силу некоторых приказов Депсоцразвития Югры (адрес ссылки: </w:t>
      </w:r>
      <w:hyperlink r:id="rId8" w:history="1">
        <w:r w:rsidRPr="00C80634">
          <w:rPr>
            <w:rStyle w:val="a9"/>
            <w:rFonts w:ascii="Times New Roman" w:hAnsi="Times New Roman"/>
            <w:sz w:val="16"/>
            <w:szCs w:val="16"/>
          </w:rPr>
          <w:t>https://depsr.admhmao.ru/v-pomoshch-negosudarstvennym-postavshchikam-sotsialnykh-uslug-pravoe-menyu/1555977/aktualnyy-perechen-sotsialnykh-uslug-i-funktsiy-peredavaemykh-na-ispolnenie-negosudarstvennymsotsial/</w:t>
        </w:r>
      </w:hyperlink>
      <w:r w:rsidRPr="00C80634">
        <w:rPr>
          <w:rFonts w:ascii="Times New Roman" w:hAnsi="Times New Roman"/>
          <w:sz w:val="16"/>
          <w:szCs w:val="16"/>
        </w:rPr>
        <w:t xml:space="preserve">); </w:t>
      </w:r>
    </w:p>
  </w:footnote>
  <w:footnote w:id="13">
    <w:p w:rsidR="008D0F07" w:rsidRPr="00C80634" w:rsidRDefault="008D0F07" w:rsidP="002C47AD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 w:rsidRPr="00C80634">
        <w:t xml:space="preserve"> </w:t>
      </w:r>
      <w:proofErr w:type="gramStart"/>
      <w:r w:rsidRPr="00C80634">
        <w:rPr>
          <w:rFonts w:ascii="Times New Roman" w:hAnsi="Times New Roman"/>
          <w:sz w:val="16"/>
          <w:szCs w:val="16"/>
        </w:rPr>
        <w:t xml:space="preserve">приказ Депсоцразвития Югры от 21 сентября 2021 года № 1045-р «О внесении изменения в приказ Депсоцразвития Югры от 22 июня 2021 года № 668-р «Об  утверждении перечня социальных услуг и функций, передаваемых на исполнение негосударственным социально ориентированным некоммерческим организациям, социальным предпринимателям  в Ханты-Мансийском автономном округе – Югре, и признании утратившими силу некоторых приказов Депсоцразвития Югры» (адрес ссылки: </w:t>
      </w:r>
      <w:hyperlink r:id="rId9" w:history="1">
        <w:r w:rsidRPr="00C80634">
          <w:rPr>
            <w:rStyle w:val="a9"/>
            <w:rFonts w:ascii="Times New Roman" w:hAnsi="Times New Roman"/>
            <w:sz w:val="16"/>
            <w:szCs w:val="16"/>
          </w:rPr>
          <w:t>https://depsr.admhmao.ru/v-pomoshch-negosudarstvennym-postavshchikam-sotsialnykh-uslug-pravoe-menyu/1555977</w:t>
        </w:r>
        <w:proofErr w:type="gramEnd"/>
        <w:r w:rsidRPr="00C80634">
          <w:rPr>
            <w:rStyle w:val="a9"/>
            <w:rFonts w:ascii="Times New Roman" w:hAnsi="Times New Roman"/>
            <w:sz w:val="16"/>
            <w:szCs w:val="16"/>
          </w:rPr>
          <w:t>/</w:t>
        </w:r>
        <w:proofErr w:type="gramStart"/>
        <w:r w:rsidRPr="00C80634">
          <w:rPr>
            <w:rStyle w:val="a9"/>
            <w:rFonts w:ascii="Times New Roman" w:hAnsi="Times New Roman"/>
            <w:sz w:val="16"/>
            <w:szCs w:val="16"/>
          </w:rPr>
          <w:t>aktualnyy-perechen-sotsialnykh-uslug-i-funktsiy-peredavaemykh-na-ispolnenie-negosudarstvennymsotsial/</w:t>
        </w:r>
      </w:hyperlink>
      <w:r w:rsidRPr="00C80634">
        <w:rPr>
          <w:rFonts w:ascii="Times New Roman" w:hAnsi="Times New Roman"/>
          <w:sz w:val="16"/>
          <w:szCs w:val="16"/>
        </w:rPr>
        <w:t xml:space="preserve">); </w:t>
      </w:r>
      <w:proofErr w:type="gramEnd"/>
    </w:p>
  </w:footnote>
  <w:footnote w:id="14">
    <w:p w:rsidR="008D0F07" w:rsidRPr="00C80634" w:rsidRDefault="008D0F07" w:rsidP="002C47AD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 w:rsidRPr="00C80634">
        <w:t xml:space="preserve"> </w:t>
      </w:r>
      <w:r w:rsidRPr="00C80634">
        <w:rPr>
          <w:rFonts w:ascii="Times New Roman" w:hAnsi="Times New Roman"/>
          <w:sz w:val="16"/>
          <w:szCs w:val="16"/>
        </w:rPr>
        <w:t>(адрес ссылки: https://depsr.admhmao.ru/gosudarstvennyy-sotsialnyy-zakaz/normativno-pravovye-dokumenty/6044425/prikaz-depsotsrazvitiya-yugry-ot-15-06-2021-639-r-ob-opredelenii-pilotnykh-territoriy-v-khanty-mansi/);</w:t>
      </w:r>
    </w:p>
  </w:footnote>
  <w:footnote w:id="15">
    <w:p w:rsidR="008D0F07" w:rsidRPr="00C80634" w:rsidRDefault="008D0F07" w:rsidP="002C47AD">
      <w:pPr>
        <w:pStyle w:val="ac"/>
        <w:rPr>
          <w:rFonts w:ascii="Times New Roman" w:hAnsi="Times New Roman"/>
          <w:sz w:val="16"/>
          <w:szCs w:val="16"/>
        </w:rPr>
      </w:pPr>
      <w:r w:rsidRPr="00C80634">
        <w:rPr>
          <w:rStyle w:val="ae"/>
          <w:rFonts w:ascii="Times New Roman" w:hAnsi="Times New Roman"/>
        </w:rPr>
        <w:footnoteRef/>
      </w:r>
      <w:r w:rsidRPr="00C80634">
        <w:t xml:space="preserve"> </w:t>
      </w:r>
      <w:r w:rsidRPr="00C80634">
        <w:rPr>
          <w:rFonts w:ascii="Times New Roman" w:hAnsi="Times New Roman"/>
        </w:rPr>
        <w:t>(</w:t>
      </w:r>
      <w:r w:rsidRPr="00C80634">
        <w:rPr>
          <w:rFonts w:ascii="Times New Roman" w:hAnsi="Times New Roman"/>
          <w:sz w:val="16"/>
          <w:szCs w:val="16"/>
        </w:rPr>
        <w:t xml:space="preserve">адрес ссылки: </w:t>
      </w:r>
      <w:hyperlink r:id="rId10" w:history="1">
        <w:r w:rsidRPr="00C80634">
          <w:rPr>
            <w:rStyle w:val="a9"/>
            <w:rFonts w:ascii="Times New Roman" w:hAnsi="Times New Roman"/>
            <w:sz w:val="16"/>
            <w:szCs w:val="16"/>
          </w:rPr>
          <w:t>https://depsr.admhmao.ru/gosudarstvennyy-sotsialnyy-zakaz/normativno-pravovye-dokumenty/6044428/prikaz-depsotsrazvitiya-yugry-ot-15-06-2021-640-r-ob-utverzhdenii-otraslevogo-plana-aprobatsii-mekha/</w:t>
        </w:r>
      </w:hyperlink>
      <w:r w:rsidRPr="00C80634">
        <w:rPr>
          <w:rFonts w:ascii="Times New Roman" w:hAnsi="Times New Roman"/>
          <w:sz w:val="16"/>
          <w:szCs w:val="16"/>
        </w:rPr>
        <w:t xml:space="preserve">) </w:t>
      </w:r>
    </w:p>
  </w:footnote>
  <w:footnote w:id="16">
    <w:p w:rsidR="008D0F07" w:rsidRPr="00B74723" w:rsidRDefault="008D0F07" w:rsidP="00B74723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B74723">
        <w:rPr>
          <w:rStyle w:val="ae"/>
          <w:rFonts w:ascii="Times New Roman" w:hAnsi="Times New Roman"/>
        </w:rPr>
        <w:footnoteRef/>
      </w:r>
      <w:r w:rsidRPr="00B74723">
        <w:rPr>
          <w:rFonts w:ascii="Times New Roman" w:hAnsi="Times New Roman"/>
        </w:rPr>
        <w:t xml:space="preserve"> </w:t>
      </w:r>
      <w:r w:rsidRPr="00B74723">
        <w:rPr>
          <w:rFonts w:ascii="Times New Roman" w:hAnsi="Times New Roman"/>
          <w:sz w:val="16"/>
          <w:szCs w:val="16"/>
        </w:rPr>
        <w:t>Приказ Депсоцразвития Югры от 16 декабря 2021 № 1414-р «Об утверждении государственного социального заказа на 2022 год и плановый период 2023-2024 годов»</w:t>
      </w:r>
      <w:r w:rsidR="00C80634">
        <w:rPr>
          <w:rFonts w:ascii="Times New Roman" w:hAnsi="Times New Roman"/>
          <w:sz w:val="16"/>
          <w:szCs w:val="16"/>
        </w:rPr>
        <w:t>;</w:t>
      </w:r>
    </w:p>
  </w:footnote>
  <w:footnote w:id="17">
    <w:p w:rsidR="008D0F07" w:rsidRPr="00B74723" w:rsidRDefault="008D0F07" w:rsidP="00B74723">
      <w:pPr>
        <w:pStyle w:val="af5"/>
        <w:ind w:left="0"/>
        <w:jc w:val="both"/>
        <w:rPr>
          <w:rFonts w:eastAsia="Calibri"/>
          <w:sz w:val="16"/>
          <w:szCs w:val="16"/>
        </w:rPr>
      </w:pPr>
      <w:r w:rsidRPr="00B74723">
        <w:rPr>
          <w:rStyle w:val="ae"/>
          <w:sz w:val="20"/>
          <w:szCs w:val="20"/>
        </w:rPr>
        <w:footnoteRef/>
      </w:r>
      <w:r w:rsidRPr="00B74723">
        <w:rPr>
          <w:sz w:val="20"/>
          <w:szCs w:val="20"/>
        </w:rPr>
        <w:t xml:space="preserve"> </w:t>
      </w:r>
      <w:r w:rsidRPr="00B74723">
        <w:rPr>
          <w:sz w:val="16"/>
          <w:szCs w:val="16"/>
        </w:rPr>
        <w:t>Социальные услуги на дому будут оказываться 5 организациями, состоящими в реестре поставщиков автономного округа, из них:</w:t>
      </w:r>
      <w:r w:rsidRPr="00B74723">
        <w:rPr>
          <w:rFonts w:eastAsia="Calibri"/>
          <w:sz w:val="16"/>
          <w:szCs w:val="16"/>
        </w:rPr>
        <w:t xml:space="preserve"> </w:t>
      </w:r>
    </w:p>
    <w:p w:rsidR="008D0F07" w:rsidRPr="00B74723" w:rsidRDefault="008D0F07" w:rsidP="00B74723">
      <w:pPr>
        <w:pStyle w:val="af5"/>
        <w:ind w:left="0" w:firstLine="284"/>
        <w:jc w:val="both"/>
        <w:rPr>
          <w:rFonts w:eastAsia="Calibri"/>
          <w:sz w:val="16"/>
          <w:szCs w:val="16"/>
        </w:rPr>
      </w:pPr>
      <w:r w:rsidRPr="00B74723">
        <w:rPr>
          <w:rFonts w:eastAsia="Calibri"/>
          <w:sz w:val="16"/>
          <w:szCs w:val="16"/>
        </w:rPr>
        <w:t xml:space="preserve">4 негосударственных поставщика социальных услуг (Индивидуальный предприниматель Аминова Оксана Рафисовна, Общество с ограниченной ответственностью «Любава», руководитель - Игнатьева Дарья Михайловна; частное учреждение социального обслуживания «Подъемная сила», руководитель - </w:t>
      </w:r>
      <w:proofErr w:type="spellStart"/>
      <w:r w:rsidRPr="00B74723">
        <w:rPr>
          <w:rFonts w:eastAsia="Calibri"/>
          <w:sz w:val="16"/>
          <w:szCs w:val="16"/>
        </w:rPr>
        <w:t>Комова</w:t>
      </w:r>
      <w:proofErr w:type="spellEnd"/>
      <w:r w:rsidRPr="00B74723">
        <w:rPr>
          <w:rFonts w:eastAsia="Calibri"/>
          <w:sz w:val="16"/>
          <w:szCs w:val="16"/>
        </w:rPr>
        <w:t xml:space="preserve"> Валентина Александровна; автономная некоммерческая организация «Центр социального обслуживания «Помощь без границ», руководитель – Яковенко Александр Иванович);</w:t>
      </w:r>
    </w:p>
    <w:p w:rsidR="008D0F07" w:rsidRPr="00B74723" w:rsidRDefault="008D0F07" w:rsidP="00B74723">
      <w:pPr>
        <w:pStyle w:val="af5"/>
        <w:ind w:left="0" w:firstLine="284"/>
        <w:jc w:val="both"/>
        <w:rPr>
          <w:rFonts w:eastAsia="Calibri"/>
          <w:sz w:val="16"/>
          <w:szCs w:val="16"/>
        </w:rPr>
      </w:pPr>
      <w:r w:rsidRPr="00B74723">
        <w:rPr>
          <w:rFonts w:eastAsia="Calibri"/>
          <w:sz w:val="16"/>
          <w:szCs w:val="16"/>
        </w:rPr>
        <w:t>1 государственный поставщик социальных услуг (бюджетное учреждение Ханты-Мансийского автономного округа – Югры  «Нижневартовский комплексный центр социального обслуживания населения», директор - Буранова Наталья Валерьевна)</w:t>
      </w:r>
      <w:r w:rsidR="00C80634">
        <w:rPr>
          <w:rFonts w:eastAsia="Calibri"/>
          <w:sz w:val="16"/>
          <w:szCs w:val="16"/>
        </w:rPr>
        <w:t>;</w:t>
      </w:r>
    </w:p>
  </w:footnote>
  <w:footnote w:id="18">
    <w:p w:rsidR="008D0F07" w:rsidRPr="00B74723" w:rsidRDefault="008D0F07" w:rsidP="00B74723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B74723">
        <w:rPr>
          <w:rStyle w:val="ae"/>
          <w:rFonts w:ascii="Times New Roman" w:hAnsi="Times New Roman"/>
          <w:sz w:val="16"/>
          <w:szCs w:val="16"/>
        </w:rPr>
        <w:footnoteRef/>
      </w:r>
      <w:r w:rsidRPr="00B74723">
        <w:rPr>
          <w:rFonts w:ascii="Times New Roman" w:hAnsi="Times New Roman"/>
          <w:sz w:val="16"/>
          <w:szCs w:val="16"/>
        </w:rPr>
        <w:t> Федеральный закон № 442-ФЗ «Об основах социального обслуживания граждан в Российской Федерации»;</w:t>
      </w:r>
    </w:p>
    <w:p w:rsidR="008D0F07" w:rsidRPr="00B74723" w:rsidRDefault="008D0F07" w:rsidP="00B74723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B74723">
        <w:rPr>
          <w:rFonts w:ascii="Times New Roman" w:hAnsi="Times New Roman"/>
          <w:sz w:val="16"/>
          <w:szCs w:val="16"/>
        </w:rPr>
        <w:t>постановление Правительства ХМАО-Югры № 326-п «О порядке предоставления социальных услуг поставщиками социальных услуг в Ханты-Мансийском автономном округе – Югре»;</w:t>
      </w:r>
    </w:p>
  </w:footnote>
  <w:footnote w:id="19">
    <w:p w:rsidR="008D0F07" w:rsidRPr="00ED5641" w:rsidRDefault="008D0F07" w:rsidP="001F5D5C">
      <w:pPr>
        <w:pStyle w:val="ac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ED5641">
        <w:rPr>
          <w:rFonts w:ascii="Times New Roman" w:hAnsi="Times New Roman"/>
          <w:sz w:val="16"/>
          <w:szCs w:val="16"/>
          <w:shd w:val="clear" w:color="auto" w:fill="FFFFFF"/>
        </w:rPr>
        <w:t>Приказ Депсоцразвития Югры от 29.11.2021 № 32-нп «О внесении изменений в приложение к приказу Департамента социального развития Ханты-Мансийского автономного округа – Югры от 20 июля 2015 года № 27-нп «Об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услуг»</w:t>
      </w:r>
      <w:r>
        <w:rPr>
          <w:rFonts w:ascii="Times New Roman" w:hAnsi="Times New Roman"/>
          <w:sz w:val="16"/>
          <w:szCs w:val="16"/>
          <w:shd w:val="clear" w:color="auto" w:fill="FFFFFF"/>
        </w:rPr>
        <w:t>;</w:t>
      </w:r>
      <w:proofErr w:type="gramEnd"/>
    </w:p>
  </w:footnote>
  <w:footnote w:id="20">
    <w:p w:rsidR="008D0F07" w:rsidRPr="00B74723" w:rsidRDefault="008D0F07" w:rsidP="00B74723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B74723">
        <w:rPr>
          <w:rStyle w:val="ae"/>
          <w:rFonts w:ascii="Times New Roman" w:hAnsi="Times New Roman"/>
        </w:rPr>
        <w:footnoteRef/>
      </w:r>
      <w:r>
        <w:t> </w:t>
      </w:r>
      <w:r w:rsidRPr="00B74723">
        <w:rPr>
          <w:rFonts w:ascii="Times New Roman" w:hAnsi="Times New Roman"/>
          <w:sz w:val="16"/>
          <w:szCs w:val="16"/>
        </w:rPr>
        <w:t xml:space="preserve">приказ Депсоцразвития Югры от 15.06.2021 № 639-р размещен на официальном сайте Депсоцразвития Югры в разделе </w:t>
      </w:r>
      <w:r>
        <w:rPr>
          <w:rFonts w:ascii="Times New Roman" w:hAnsi="Times New Roman"/>
          <w:sz w:val="16"/>
          <w:szCs w:val="16"/>
        </w:rPr>
        <w:br/>
      </w:r>
      <w:r w:rsidRPr="00B74723">
        <w:rPr>
          <w:rFonts w:ascii="Times New Roman" w:hAnsi="Times New Roman"/>
          <w:sz w:val="16"/>
          <w:szCs w:val="16"/>
        </w:rPr>
        <w:t>«</w:t>
      </w:r>
      <w:hyperlink r:id="rId11" w:history="1">
        <w:r w:rsidRPr="00B74723">
          <w:rPr>
            <w:rFonts w:ascii="Times New Roman" w:hAnsi="Times New Roman"/>
            <w:sz w:val="16"/>
            <w:szCs w:val="16"/>
          </w:rPr>
          <w:t xml:space="preserve">В помощь негосударственным поставщикам социальных услуг </w:t>
        </w:r>
      </w:hyperlink>
      <w:r w:rsidRPr="00B74723">
        <w:rPr>
          <w:rFonts w:ascii="Times New Roman" w:hAnsi="Times New Roman"/>
          <w:sz w:val="16"/>
          <w:szCs w:val="16"/>
        </w:rPr>
        <w:t>(адрес ссылки:</w:t>
      </w:r>
      <w:r w:rsidRPr="00B7472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(</w:t>
      </w:r>
      <w:hyperlink r:id="rId12" w:history="1">
        <w:r w:rsidRPr="00B74723">
          <w:rPr>
            <w:rStyle w:val="a9"/>
            <w:rFonts w:ascii="Times New Roman" w:eastAsia="Times New Roman" w:hAnsi="Times New Roman"/>
            <w:bCs/>
            <w:sz w:val="16"/>
            <w:szCs w:val="16"/>
            <w:lang w:eastAsia="ru-RU"/>
          </w:rPr>
          <w:t>https://depsr.admhmao.ru/v-pomoshch-negosudarstvennym-postavshchikam-sotsialnykh-uslug-pravoe-menyu/o-gosudarstvennom-munitsipalnom-sotsialnom-zakaze-na-okazanie-gosudarstvennykh-munitsipalnykh-uslug-/5843198/prikaz-depsotsrazvitiya-yugry-ot-15-06-2021-639-r-ob-utverzhdenii-pilotnykh-territoriy-v-khmao-yugre/</w:t>
        </w:r>
      </w:hyperlink>
      <w:r w:rsidRPr="00B74723">
        <w:rPr>
          <w:rFonts w:ascii="Times New Roman" w:eastAsia="Times New Roman" w:hAnsi="Times New Roman"/>
          <w:bCs/>
          <w:sz w:val="16"/>
          <w:szCs w:val="16"/>
          <w:lang w:eastAsia="ru-RU"/>
        </w:rPr>
        <w:t>);</w:t>
      </w:r>
    </w:p>
  </w:footnote>
  <w:footnote w:id="21">
    <w:p w:rsidR="008D0F07" w:rsidRPr="00554CB6" w:rsidRDefault="008D0F07" w:rsidP="00812D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e"/>
        </w:rPr>
        <w:footnoteRef/>
      </w:r>
      <w:r>
        <w:t> </w:t>
      </w:r>
      <w:r w:rsidRPr="00CD2103">
        <w:rPr>
          <w:rFonts w:ascii="Times New Roman" w:hAnsi="Times New Roman"/>
          <w:sz w:val="18"/>
          <w:szCs w:val="18"/>
        </w:rPr>
        <w:t xml:space="preserve">приказ Депсоцразвития Югры от 15.06.2021 № </w:t>
      </w:r>
      <w:r w:rsidRPr="00CD2103">
        <w:rPr>
          <w:rFonts w:ascii="Times New Roman" w:eastAsiaTheme="minorHAnsi" w:hAnsi="Times New Roman"/>
          <w:sz w:val="18"/>
          <w:szCs w:val="18"/>
        </w:rPr>
        <w:t>№</w:t>
      </w:r>
      <w:r w:rsidRPr="00CD2103">
        <w:rPr>
          <w:rFonts w:ascii="Times New Roman" w:hAnsi="Times New Roman"/>
          <w:sz w:val="18"/>
          <w:szCs w:val="18"/>
        </w:rPr>
        <w:t xml:space="preserve"> </w:t>
      </w:r>
      <w:r w:rsidRPr="00CD2103">
        <w:rPr>
          <w:rFonts w:ascii="Times New Roman" w:eastAsiaTheme="minorHAnsi" w:hAnsi="Times New Roman"/>
          <w:sz w:val="18"/>
          <w:szCs w:val="18"/>
        </w:rPr>
        <w:t>640-р</w:t>
      </w:r>
      <w:r w:rsidRPr="00CD2103">
        <w:rPr>
          <w:rFonts w:ascii="Times New Roman" w:hAnsi="Times New Roman"/>
          <w:sz w:val="18"/>
          <w:szCs w:val="18"/>
        </w:rPr>
        <w:t xml:space="preserve"> размещен на официальном сайте Депсоцразвития Югры </w:t>
      </w:r>
      <w:r w:rsidRPr="00CD2103">
        <w:rPr>
          <w:rFonts w:ascii="Times New Roman" w:hAnsi="Times New Roman"/>
          <w:sz w:val="18"/>
          <w:szCs w:val="18"/>
        </w:rPr>
        <w:br/>
        <w:t>в разделе «</w:t>
      </w:r>
      <w:hyperlink r:id="rId13" w:history="1">
        <w:r w:rsidRPr="00CD2103">
          <w:rPr>
            <w:rFonts w:ascii="Times New Roman" w:hAnsi="Times New Roman"/>
            <w:sz w:val="18"/>
            <w:szCs w:val="18"/>
          </w:rPr>
          <w:t xml:space="preserve">В помощь негосударственным поставщикам социальных услуг </w:t>
        </w:r>
      </w:hyperlink>
      <w:r w:rsidRPr="00CD2103">
        <w:rPr>
          <w:rFonts w:ascii="Times New Roman" w:hAnsi="Times New Roman"/>
          <w:sz w:val="18"/>
          <w:szCs w:val="18"/>
        </w:rPr>
        <w:t xml:space="preserve">(адрес ссылки: </w:t>
      </w:r>
      <w:r w:rsidRPr="00CD2103">
        <w:rPr>
          <w:rFonts w:ascii="Times New Roman" w:eastAsia="Times New Roman" w:hAnsi="Times New Roman"/>
          <w:bCs/>
          <w:sz w:val="18"/>
          <w:szCs w:val="18"/>
          <w:lang w:eastAsia="ru-RU"/>
        </w:rPr>
        <w:t>(</w:t>
      </w:r>
      <w:hyperlink r:id="rId14" w:history="1">
        <w:r w:rsidRPr="00CD2103">
          <w:rPr>
            <w:rStyle w:val="a9"/>
            <w:rFonts w:ascii="Times New Roman" w:eastAsia="Times New Roman" w:hAnsi="Times New Roman"/>
            <w:bCs/>
            <w:sz w:val="18"/>
            <w:szCs w:val="18"/>
            <w:lang w:eastAsia="ru-RU"/>
          </w:rPr>
          <w:t>https://depsr.admhmao.ru/v-pomoshch-negosudarstvennym-postavshchikam-sotsialnykh-uslug-pravoe-menyu/o-gosudarstvennom-munitsipalnom-sotsialnom-zakaze-na-okazanie-gosudarstvennykh-munitsipalnykh-uslug-/5843199/prikaz-depsotsrazvitiya-yugry-ot-15-06-2021-640-r-otraslevoy-plan-aprobatsii-mekhanizma-organizatsii/</w:t>
        </w:r>
      </w:hyperlink>
      <w:r w:rsidRPr="00CD2103">
        <w:rPr>
          <w:rFonts w:ascii="Times New Roman" w:eastAsia="Times New Roman" w:hAnsi="Times New Roman"/>
          <w:bCs/>
          <w:sz w:val="18"/>
          <w:szCs w:val="18"/>
          <w:lang w:eastAsia="ru-RU"/>
        </w:rPr>
        <w:t>);</w:t>
      </w:r>
      <w:r w:rsidRPr="00554CB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8D0F07" w:rsidRDefault="008D0F07" w:rsidP="00812DB2">
      <w:pPr>
        <w:pStyle w:val="ac"/>
      </w:pPr>
    </w:p>
  </w:footnote>
  <w:footnote w:id="22">
    <w:p w:rsidR="008D0F07" w:rsidRPr="003905FC" w:rsidRDefault="008D0F07" w:rsidP="003905FC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074EA2">
        <w:rPr>
          <w:rStyle w:val="a9"/>
          <w:bCs/>
          <w:color w:val="auto"/>
          <w:sz w:val="16"/>
          <w:szCs w:val="16"/>
          <w:lang w:eastAsia="en-US"/>
        </w:rPr>
        <w:t>www.instagram.com/rybys.86</w:t>
      </w:r>
      <w:r w:rsidRPr="00074EA2">
        <w:rPr>
          <w:rStyle w:val="a9"/>
          <w:bCs/>
          <w:color w:val="auto"/>
          <w:sz w:val="16"/>
          <w:szCs w:val="16"/>
          <w:u w:val="none"/>
          <w:lang w:eastAsia="en-US"/>
        </w:rPr>
        <w:t xml:space="preserve">/;  </w:t>
      </w:r>
      <w:r w:rsidRPr="00074EA2">
        <w:rPr>
          <w:rStyle w:val="a9"/>
          <w:bCs/>
          <w:color w:val="auto"/>
          <w:sz w:val="16"/>
          <w:szCs w:val="16"/>
          <w:lang w:eastAsia="en-US"/>
        </w:rPr>
        <w:t>www.rybys86.ru</w:t>
      </w:r>
      <w:r w:rsidRPr="00074EA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D0F07" w:rsidRPr="003905FC" w:rsidRDefault="008D0F07" w:rsidP="003905FC">
      <w:pPr>
        <w:pStyle w:val="Default"/>
        <w:rPr>
          <w:rFonts w:ascii="Arial" w:hAnsi="Arial" w:cs="Arial"/>
          <w:sz w:val="20"/>
          <w:szCs w:val="20"/>
        </w:rPr>
      </w:pPr>
    </w:p>
    <w:p w:rsidR="008D0F07" w:rsidRDefault="008D0F07">
      <w:pPr>
        <w:pStyle w:val="ac"/>
      </w:pPr>
    </w:p>
  </w:footnote>
  <w:footnote w:id="23">
    <w:p w:rsidR="008D0F07" w:rsidRPr="009F659F" w:rsidRDefault="008D0F07" w:rsidP="009F659F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074EA2">
        <w:rPr>
          <w:rStyle w:val="a9"/>
          <w:bCs/>
          <w:color w:val="auto"/>
          <w:szCs w:val="28"/>
          <w:lang w:eastAsia="en-US"/>
        </w:rPr>
        <w:t>www.favor86.ru</w:t>
      </w:r>
      <w:r w:rsidRPr="00074EA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D0F07" w:rsidRDefault="008D0F07">
      <w:pPr>
        <w:pStyle w:val="ac"/>
      </w:pPr>
    </w:p>
  </w:footnote>
  <w:footnote w:id="24">
    <w:p w:rsidR="008D0F07" w:rsidRDefault="008D0F07" w:rsidP="005A427D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e"/>
        </w:rPr>
        <w:footnoteRef/>
      </w:r>
      <w:r>
        <w:t> </w:t>
      </w:r>
      <w:hyperlink r:id="rId15" w:history="1">
        <w:r w:rsidRPr="00074EA2">
          <w:rPr>
            <w:rStyle w:val="a9"/>
            <w:color w:val="auto"/>
            <w:sz w:val="16"/>
            <w:szCs w:val="16"/>
          </w:rPr>
          <w:t>https://vk.com/id503066846</w:t>
        </w:r>
      </w:hyperlink>
    </w:p>
    <w:p w:rsidR="008D0F07" w:rsidRPr="005A427D" w:rsidRDefault="008D0F07" w:rsidP="005A427D">
      <w:pPr>
        <w:pStyle w:val="Default"/>
        <w:rPr>
          <w:rFonts w:ascii="Arial" w:hAnsi="Arial" w:cs="Arial"/>
          <w:sz w:val="20"/>
          <w:szCs w:val="20"/>
        </w:rPr>
      </w:pPr>
    </w:p>
    <w:p w:rsidR="008D0F07" w:rsidRDefault="008D0F07">
      <w:pPr>
        <w:pStyle w:val="ac"/>
      </w:pPr>
    </w:p>
    <w:p w:rsidR="008D0F07" w:rsidRDefault="008D0F07">
      <w:pPr>
        <w:pStyle w:val="ac"/>
      </w:pPr>
    </w:p>
  </w:footnote>
  <w:footnote w:id="25">
    <w:p w:rsidR="008D0F07" w:rsidRPr="00074EA2" w:rsidRDefault="008D0F07" w:rsidP="005000C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3E0134">
        <w:rPr>
          <w:rStyle w:val="ae"/>
          <w:rFonts w:ascii="Times New Roman" w:hAnsi="Times New Roman"/>
          <w:sz w:val="18"/>
          <w:szCs w:val="18"/>
        </w:rPr>
        <w:footnoteRef/>
      </w:r>
      <w:r w:rsidRPr="003E0134">
        <w:rPr>
          <w:rFonts w:ascii="Times New Roman" w:hAnsi="Times New Roman"/>
          <w:sz w:val="18"/>
          <w:szCs w:val="18"/>
        </w:rPr>
        <w:t xml:space="preserve"> </w:t>
      </w:r>
      <w:r w:rsidRPr="00074EA2">
        <w:rPr>
          <w:rFonts w:ascii="Times New Roman" w:hAnsi="Times New Roman"/>
          <w:sz w:val="16"/>
          <w:szCs w:val="16"/>
        </w:rPr>
        <w:t xml:space="preserve">приказ Депсоцразвития Югры от 09.03.2021 № 250-р размещен на официальном сайте Депсоцразвития Югры </w:t>
      </w:r>
      <w:r w:rsidRPr="00074EA2">
        <w:rPr>
          <w:rFonts w:ascii="Times New Roman" w:hAnsi="Times New Roman"/>
          <w:sz w:val="16"/>
          <w:szCs w:val="16"/>
        </w:rPr>
        <w:br/>
        <w:t>в разделе «</w:t>
      </w:r>
      <w:hyperlink r:id="rId16" w:history="1">
        <w:r w:rsidRPr="00074EA2">
          <w:rPr>
            <w:rFonts w:ascii="Times New Roman" w:hAnsi="Times New Roman"/>
            <w:sz w:val="16"/>
            <w:szCs w:val="16"/>
          </w:rPr>
          <w:t xml:space="preserve">В помощь негосударственным поставщикам социальных услуг </w:t>
        </w:r>
      </w:hyperlink>
      <w:r w:rsidRPr="00074EA2">
        <w:rPr>
          <w:rFonts w:ascii="Times New Roman" w:hAnsi="Times New Roman"/>
          <w:sz w:val="16"/>
          <w:szCs w:val="16"/>
        </w:rPr>
        <w:t xml:space="preserve">(адрес ссылки: </w:t>
      </w:r>
      <w:r w:rsidRPr="00074EA2">
        <w:rPr>
          <w:rFonts w:ascii="Times New Roman" w:eastAsia="Times New Roman" w:hAnsi="Times New Roman"/>
          <w:bCs/>
          <w:sz w:val="16"/>
          <w:szCs w:val="16"/>
          <w:lang w:eastAsia="ru-RU"/>
        </w:rPr>
        <w:t>(</w:t>
      </w:r>
      <w:hyperlink r:id="rId17" w:history="1">
        <w:r w:rsidRPr="00074EA2">
          <w:rPr>
            <w:rStyle w:val="a9"/>
            <w:rFonts w:ascii="Times New Roman" w:eastAsia="Times New Roman" w:hAnsi="Times New Roman"/>
            <w:bCs/>
            <w:sz w:val="16"/>
            <w:szCs w:val="16"/>
            <w:lang w:eastAsia="ru-RU"/>
          </w:rPr>
          <w:t>https://depsr.admhmao.ru/v-pomoshch-negosudarstvennym-postavshchikam-sotsialnykh-uslug-pravoe-menyu/aktualnyy-otraslevoy-vedomstvennyy-plan-meropriyatiy-po-obespecheniyu-dostupa-negosudarstvennykh-org/4161847/aktualnyy-otraslevoy-vedomstvennyy-plan-meropriyatiy-po-podderzhke-dostupa-negosudarstvennykh-organi/</w:t>
        </w:r>
      </w:hyperlink>
      <w:r w:rsidRPr="00074EA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);</w:t>
      </w:r>
    </w:p>
  </w:footnote>
  <w:footnote w:id="26">
    <w:p w:rsidR="008D0F07" w:rsidRPr="00074EA2" w:rsidRDefault="008D0F07" w:rsidP="00CC4A55">
      <w:pPr>
        <w:tabs>
          <w:tab w:val="left" w:pos="567"/>
          <w:tab w:val="center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074EA2">
        <w:rPr>
          <w:rFonts w:ascii="Times New Roman" w:hAnsi="Times New Roman"/>
          <w:sz w:val="16"/>
          <w:szCs w:val="16"/>
        </w:rPr>
        <w:t xml:space="preserve">печатные СМИ – публикация газета «Когалымский вестник» от 19.11.2021 №92 (1296), тема «Социальное обслуживание на дому»; телевизионные СМИ: </w:t>
      </w:r>
      <w:proofErr w:type="gramStart"/>
      <w:r w:rsidRPr="00074EA2">
        <w:rPr>
          <w:rFonts w:ascii="Times New Roman" w:hAnsi="Times New Roman"/>
          <w:sz w:val="16"/>
          <w:szCs w:val="16"/>
        </w:rPr>
        <w:t xml:space="preserve">ТРК ООО «Медиа-холдинг «Западная Сибирь», прямой эфир начальника УСЗН г. Когалыма «Из первых уст»; </w:t>
      </w:r>
      <w:proofErr w:type="spellStart"/>
      <w:r w:rsidRPr="00074EA2">
        <w:rPr>
          <w:rFonts w:ascii="Times New Roman" w:hAnsi="Times New Roman"/>
          <w:sz w:val="16"/>
          <w:szCs w:val="16"/>
        </w:rPr>
        <w:t>ТРК</w:t>
      </w:r>
      <w:proofErr w:type="spellEnd"/>
      <w:r w:rsidRPr="00074E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74EA2">
        <w:rPr>
          <w:rFonts w:ascii="Times New Roman" w:hAnsi="Times New Roman"/>
          <w:sz w:val="16"/>
          <w:szCs w:val="16"/>
        </w:rPr>
        <w:t>СургутинформТВ</w:t>
      </w:r>
      <w:proofErr w:type="spellEnd"/>
      <w:r w:rsidRPr="00074EA2">
        <w:rPr>
          <w:rFonts w:ascii="Times New Roman" w:hAnsi="Times New Roman"/>
          <w:sz w:val="16"/>
          <w:szCs w:val="16"/>
        </w:rPr>
        <w:t xml:space="preserve"> (о службе «Социальный патруль»);</w:t>
      </w:r>
      <w:proofErr w:type="gramEnd"/>
    </w:p>
  </w:footnote>
  <w:footnote w:id="27">
    <w:p w:rsidR="008D0F07" w:rsidRDefault="008D0F07" w:rsidP="00CC4A55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074EA2">
        <w:rPr>
          <w:rFonts w:ascii="Times New Roman" w:hAnsi="Times New Roman"/>
          <w:sz w:val="16"/>
          <w:szCs w:val="16"/>
        </w:rPr>
        <w:t xml:space="preserve">постановление Правительства Ханты-Мансийского автономного округа – Югры от 22.08.2014 № 305-п «О предоставлении сертификатов на оплату услуг по постоянному постороннему уходу за одинокими гражданами пожилого возраста и инвалидами» (адрес ссылки: </w:t>
      </w:r>
      <w:hyperlink r:id="rId18" w:history="1">
        <w:r w:rsidR="00074EA2" w:rsidRPr="00D30486">
          <w:rPr>
            <w:rStyle w:val="a9"/>
            <w:rFonts w:ascii="Times New Roman" w:hAnsi="Times New Roman"/>
            <w:sz w:val="16"/>
            <w:szCs w:val="16"/>
          </w:rPr>
          <w:t>https://depsr.admhmao.ru/dokumenty/hmao/692528/</w:t>
        </w:r>
      </w:hyperlink>
      <w:r w:rsidR="00074EA2">
        <w:rPr>
          <w:rFonts w:ascii="Times New Roman" w:hAnsi="Times New Roman"/>
          <w:sz w:val="16"/>
          <w:szCs w:val="16"/>
        </w:rPr>
        <w:t>)</w:t>
      </w:r>
    </w:p>
    <w:p w:rsidR="00074EA2" w:rsidRPr="00074EA2" w:rsidRDefault="00074EA2" w:rsidP="00CC4A55">
      <w:pPr>
        <w:pStyle w:val="ac"/>
        <w:jc w:val="both"/>
        <w:rPr>
          <w:rFonts w:ascii="Times New Roman" w:hAnsi="Times New Roman"/>
          <w:sz w:val="16"/>
          <w:szCs w:val="16"/>
        </w:rPr>
      </w:pPr>
    </w:p>
  </w:footnote>
  <w:footnote w:id="28">
    <w:p w:rsidR="008D0F07" w:rsidRPr="00074EA2" w:rsidRDefault="008D0F07" w:rsidP="00CC4A55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074EA2">
        <w:rPr>
          <w:rStyle w:val="ae"/>
          <w:rFonts w:ascii="Times New Roman" w:hAnsi="Times New Roman"/>
        </w:rPr>
        <w:footnoteRef/>
      </w:r>
      <w:r>
        <w:t xml:space="preserve"> </w:t>
      </w:r>
      <w:r w:rsidRPr="00074EA2">
        <w:rPr>
          <w:rFonts w:ascii="Times New Roman" w:hAnsi="Times New Roman"/>
          <w:sz w:val="16"/>
          <w:szCs w:val="16"/>
        </w:rPr>
        <w:t>приказ Департамента социального развития Ханты-Мансийского автономного округа – Югры от 08.06.2020 «Об утверждении правил предоставления сертификата на оплату социальных услуг»</w:t>
      </w:r>
    </w:p>
    <w:p w:rsidR="008D0F07" w:rsidRPr="00074EA2" w:rsidRDefault="008D0F07" w:rsidP="00CC4A55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074EA2">
        <w:rPr>
          <w:rFonts w:ascii="Times New Roman" w:hAnsi="Times New Roman"/>
          <w:sz w:val="16"/>
          <w:szCs w:val="16"/>
        </w:rPr>
        <w:t>(адрес ссылки: https://depsr.admhmao.ru/v-pomoshch-negosudarstvennym-postavshchikam-sotsialnykh-uslug-pravoe-menyu/prikaz-depsotsrazvitiya-yugry-ot-08-06-2020-11-np-ob-utverzhdenii-pravil-predostavleniya-sertifikata/4500087/prikaz-depsotsrazvitiya-yugry-ot-8-iyunya-2020-goda-11-np-ob-utverzhdenii-pravil-predostavleniya-ser/)</w:t>
      </w:r>
    </w:p>
  </w:footnote>
  <w:footnote w:id="29">
    <w:p w:rsidR="008D0F07" w:rsidRPr="00074EA2" w:rsidRDefault="008D0F07" w:rsidP="001D7C61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9A029B">
        <w:rPr>
          <w:rStyle w:val="ae"/>
          <w:sz w:val="18"/>
          <w:szCs w:val="18"/>
        </w:rPr>
        <w:footnoteRef/>
      </w:r>
      <w:r w:rsidRPr="009A029B">
        <w:rPr>
          <w:rFonts w:ascii="Times New Roman" w:hAnsi="Times New Roman"/>
          <w:sz w:val="18"/>
          <w:szCs w:val="18"/>
        </w:rPr>
        <w:t> </w:t>
      </w:r>
      <w:proofErr w:type="gramStart"/>
      <w:r w:rsidRPr="00074EA2">
        <w:rPr>
          <w:rFonts w:ascii="Times New Roman" w:hAnsi="Times New Roman"/>
          <w:sz w:val="16"/>
          <w:szCs w:val="16"/>
        </w:rPr>
        <w:t>во исполнение плана мероприятий по реализации в Югре Послания Президента России от 21.04.2021, утвержденного распоряжением Губернатора автономного округа № 124-рг (подпункт 20.1 пункта 20 Плана мероприятий по реализации в Ханты-Мансийском автономном округе – Югре Послания Президента Российской Федерации Федеральному Собранию Российской Федерации от 21.04.2021, (от 30.04. 2021 № 124-рг «О плане мероприятий по реализации в Ханты-Мансийском автономном округе – Югре Послания Президента Российской Федерации</w:t>
      </w:r>
      <w:proofErr w:type="gramEnd"/>
      <w:r w:rsidRPr="00074EA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74EA2">
        <w:rPr>
          <w:rFonts w:ascii="Times New Roman" w:hAnsi="Times New Roman"/>
          <w:sz w:val="16"/>
          <w:szCs w:val="16"/>
        </w:rPr>
        <w:t>Федеральному Собранию Российской Федерации от 21 апреля 2021);</w:t>
      </w:r>
      <w:proofErr w:type="gramEnd"/>
    </w:p>
  </w:footnote>
  <w:footnote w:id="30">
    <w:p w:rsidR="008D0F07" w:rsidRPr="00074EA2" w:rsidRDefault="008D0F07" w:rsidP="002939B4">
      <w:pPr>
        <w:pStyle w:val="ac"/>
        <w:ind w:right="-315"/>
        <w:jc w:val="both"/>
        <w:rPr>
          <w:rFonts w:ascii="Times New Roman" w:hAnsi="Times New Roman"/>
          <w:sz w:val="16"/>
          <w:szCs w:val="16"/>
        </w:rPr>
      </w:pPr>
      <w:r w:rsidRPr="00074EA2">
        <w:rPr>
          <w:rStyle w:val="ae"/>
          <w:rFonts w:ascii="Times New Roman" w:hAnsi="Times New Roman"/>
        </w:rPr>
        <w:footnoteRef/>
      </w:r>
      <w:r>
        <w:t xml:space="preserve"> </w:t>
      </w:r>
      <w:r w:rsidRPr="00074EA2">
        <w:rPr>
          <w:rFonts w:ascii="Times New Roman" w:hAnsi="Times New Roman"/>
          <w:sz w:val="16"/>
          <w:szCs w:val="16"/>
        </w:rPr>
        <w:t xml:space="preserve">Приказ Депсоцразвития Югры от  21.06.2021 № 664-р «Об утверждении перечня объектов и признании </w:t>
      </w:r>
      <w:proofErr w:type="gramStart"/>
      <w:r w:rsidRPr="00074EA2">
        <w:rPr>
          <w:rFonts w:ascii="Times New Roman" w:hAnsi="Times New Roman"/>
          <w:sz w:val="16"/>
          <w:szCs w:val="16"/>
        </w:rPr>
        <w:t>утратившим</w:t>
      </w:r>
      <w:proofErr w:type="gramEnd"/>
      <w:r w:rsidRPr="00074EA2">
        <w:rPr>
          <w:rFonts w:ascii="Times New Roman" w:hAnsi="Times New Roman"/>
          <w:sz w:val="16"/>
          <w:szCs w:val="16"/>
        </w:rPr>
        <w:t xml:space="preserve"> силу приказа Депсоцразвития Югры от 25 января 2021 года № 73-р «О</w:t>
      </w:r>
      <w:r w:rsidR="00074EA2">
        <w:rPr>
          <w:rFonts w:ascii="Times New Roman" w:hAnsi="Times New Roman"/>
          <w:sz w:val="16"/>
          <w:szCs w:val="16"/>
        </w:rPr>
        <w:t>б утверждении перечня объектов»;</w:t>
      </w:r>
    </w:p>
  </w:footnote>
  <w:footnote w:id="31">
    <w:p w:rsidR="008D0F07" w:rsidRPr="00074EA2" w:rsidRDefault="008D0F07" w:rsidP="002939B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074EA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Приказ Депсоцразвития Югры от 14.04.2021 № 399-р «Об определении организации-оператора, осуществляющей сбор и обобщение информации в рамках </w:t>
      </w:r>
      <w:proofErr w:type="gramStart"/>
      <w:r w:rsidRPr="00074EA2">
        <w:rPr>
          <w:rFonts w:ascii="Times New Roman" w:eastAsia="Times New Roman" w:hAnsi="Times New Roman"/>
          <w:bCs/>
          <w:sz w:val="16"/>
          <w:szCs w:val="16"/>
          <w:lang w:eastAsia="ru-RU"/>
        </w:rPr>
        <w:t>проведения независимой оценки качества условий оказания социальных услуг</w:t>
      </w:r>
      <w:proofErr w:type="gramEnd"/>
      <w:r w:rsidRPr="00074EA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поставщиками социальных услуг Ханты-Мансийского автономного округа – Югры, в 2021 году»</w:t>
      </w:r>
    </w:p>
    <w:p w:rsidR="008D0F07" w:rsidRDefault="008D0F07" w:rsidP="002939B4">
      <w:pPr>
        <w:pStyle w:val="ac"/>
      </w:pPr>
    </w:p>
  </w:footnote>
  <w:footnote w:id="32">
    <w:p w:rsidR="008D0F07" w:rsidRPr="00074EA2" w:rsidRDefault="008D0F07" w:rsidP="002939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4EA2">
        <w:rPr>
          <w:rStyle w:val="ae"/>
          <w:rFonts w:ascii="Times New Roman" w:hAnsi="Times New Roman"/>
          <w:sz w:val="20"/>
          <w:szCs w:val="20"/>
        </w:rPr>
        <w:footnoteRef/>
      </w:r>
      <w:r>
        <w:t xml:space="preserve"> </w:t>
      </w:r>
      <w:r w:rsidRPr="00074EA2">
        <w:rPr>
          <w:rFonts w:ascii="Times New Roman" w:hAnsi="Times New Roman"/>
          <w:sz w:val="16"/>
          <w:szCs w:val="16"/>
        </w:rPr>
        <w:t xml:space="preserve">Отмечено, что общий результат существенно снижается при участии индивидуального предпринимательства в независимой оценке </w:t>
      </w:r>
    </w:p>
    <w:p w:rsidR="008D0F07" w:rsidRPr="00BC449C" w:rsidRDefault="008D0F07" w:rsidP="002939B4">
      <w:pPr>
        <w:pStyle w:val="ac"/>
        <w:jc w:val="both"/>
        <w:rPr>
          <w:sz w:val="18"/>
          <w:szCs w:val="18"/>
        </w:rPr>
      </w:pPr>
    </w:p>
  </w:footnote>
  <w:footnote w:id="33">
    <w:p w:rsidR="008D0F07" w:rsidRPr="00074EA2" w:rsidRDefault="008D0F07" w:rsidP="00FB4A5E">
      <w:pPr>
        <w:pStyle w:val="ac"/>
        <w:jc w:val="both"/>
        <w:rPr>
          <w:sz w:val="16"/>
          <w:szCs w:val="16"/>
        </w:rPr>
      </w:pPr>
      <w:r w:rsidRPr="00074EA2">
        <w:rPr>
          <w:rStyle w:val="ae"/>
          <w:rFonts w:ascii="Times New Roman" w:hAnsi="Times New Roman"/>
        </w:rPr>
        <w:footnoteRef/>
      </w:r>
      <w:r w:rsidR="00074EA2">
        <w:t> </w:t>
      </w:r>
      <w:proofErr w:type="spellStart"/>
      <w:r w:rsidRPr="00074EA2">
        <w:rPr>
          <w:rFonts w:ascii="Times New Roman" w:hAnsi="Times New Roman"/>
          <w:bCs/>
          <w:sz w:val="16"/>
          <w:szCs w:val="16"/>
        </w:rPr>
        <w:t>МОО</w:t>
      </w:r>
      <w:proofErr w:type="spellEnd"/>
      <w:r w:rsidRPr="00074EA2">
        <w:rPr>
          <w:rFonts w:ascii="Times New Roman" w:hAnsi="Times New Roman"/>
          <w:bCs/>
          <w:sz w:val="16"/>
          <w:szCs w:val="16"/>
        </w:rPr>
        <w:t xml:space="preserve"> многодетных семей «София» (Кондинский район); </w:t>
      </w:r>
      <w:proofErr w:type="spellStart"/>
      <w:r w:rsidRPr="00074EA2">
        <w:rPr>
          <w:rFonts w:ascii="Times New Roman" w:hAnsi="Times New Roman"/>
          <w:bCs/>
          <w:sz w:val="16"/>
          <w:szCs w:val="16"/>
        </w:rPr>
        <w:t>ИП</w:t>
      </w:r>
      <w:proofErr w:type="spellEnd"/>
      <w:r w:rsidRPr="00074EA2">
        <w:rPr>
          <w:rFonts w:ascii="Times New Roman" w:hAnsi="Times New Roman"/>
          <w:bCs/>
          <w:sz w:val="16"/>
          <w:szCs w:val="16"/>
        </w:rPr>
        <w:t xml:space="preserve"> Спиридонова </w:t>
      </w:r>
      <w:proofErr w:type="spellStart"/>
      <w:r w:rsidRPr="00074EA2">
        <w:rPr>
          <w:rFonts w:ascii="Times New Roman" w:hAnsi="Times New Roman"/>
          <w:bCs/>
          <w:sz w:val="16"/>
          <w:szCs w:val="16"/>
        </w:rPr>
        <w:t>В.И</w:t>
      </w:r>
      <w:proofErr w:type="spellEnd"/>
      <w:r w:rsidRPr="00074EA2">
        <w:rPr>
          <w:rFonts w:ascii="Times New Roman" w:hAnsi="Times New Roman"/>
          <w:bCs/>
          <w:sz w:val="16"/>
          <w:szCs w:val="16"/>
        </w:rPr>
        <w:t xml:space="preserve">. (Кондинский район); </w:t>
      </w:r>
      <w:r w:rsidRPr="00074EA2">
        <w:rPr>
          <w:rFonts w:ascii="Times New Roman" w:hAnsi="Times New Roman"/>
          <w:bCs/>
          <w:sz w:val="16"/>
          <w:szCs w:val="16"/>
        </w:rPr>
        <w:br/>
      </w:r>
      <w:proofErr w:type="spellStart"/>
      <w:r w:rsidRPr="00074EA2">
        <w:rPr>
          <w:rFonts w:ascii="Times New Roman" w:hAnsi="Times New Roman"/>
          <w:bCs/>
          <w:sz w:val="16"/>
          <w:szCs w:val="16"/>
        </w:rPr>
        <w:t>АНО</w:t>
      </w:r>
      <w:proofErr w:type="spellEnd"/>
      <w:r w:rsidRPr="00074EA2">
        <w:rPr>
          <w:rFonts w:ascii="Times New Roman" w:hAnsi="Times New Roman"/>
          <w:bCs/>
          <w:sz w:val="16"/>
          <w:szCs w:val="16"/>
        </w:rPr>
        <w:t xml:space="preserve"> «Центр социальных услуг «</w:t>
      </w:r>
      <w:proofErr w:type="spellStart"/>
      <w:r w:rsidRPr="00074EA2">
        <w:rPr>
          <w:rFonts w:ascii="Times New Roman" w:hAnsi="Times New Roman"/>
          <w:bCs/>
          <w:sz w:val="16"/>
          <w:szCs w:val="16"/>
        </w:rPr>
        <w:t>Излучики</w:t>
      </w:r>
      <w:proofErr w:type="spellEnd"/>
      <w:r w:rsidRPr="00074EA2">
        <w:rPr>
          <w:rFonts w:ascii="Times New Roman" w:hAnsi="Times New Roman"/>
          <w:bCs/>
          <w:sz w:val="16"/>
          <w:szCs w:val="16"/>
        </w:rPr>
        <w:t xml:space="preserve">» (Нижневартовский район); ООО «Артемида» (Нижневартовский район); </w:t>
      </w:r>
      <w:proofErr w:type="spellStart"/>
      <w:r w:rsidRPr="00074EA2">
        <w:rPr>
          <w:rFonts w:ascii="Times New Roman" w:hAnsi="Times New Roman"/>
          <w:bCs/>
          <w:sz w:val="16"/>
          <w:szCs w:val="16"/>
        </w:rPr>
        <w:t>ИП</w:t>
      </w:r>
      <w:proofErr w:type="spellEnd"/>
      <w:r w:rsidRPr="00074EA2">
        <w:rPr>
          <w:rFonts w:ascii="Times New Roman" w:hAnsi="Times New Roman"/>
          <w:bCs/>
          <w:sz w:val="16"/>
          <w:szCs w:val="16"/>
        </w:rPr>
        <w:t xml:space="preserve"> Федоренко </w:t>
      </w:r>
      <w:proofErr w:type="spellStart"/>
      <w:r w:rsidRPr="00074EA2">
        <w:rPr>
          <w:rFonts w:ascii="Times New Roman" w:hAnsi="Times New Roman"/>
          <w:bCs/>
          <w:sz w:val="16"/>
          <w:szCs w:val="16"/>
        </w:rPr>
        <w:t>Г.Ф</w:t>
      </w:r>
      <w:proofErr w:type="spellEnd"/>
      <w:r w:rsidRPr="00074EA2">
        <w:rPr>
          <w:rFonts w:ascii="Times New Roman" w:hAnsi="Times New Roman"/>
          <w:bCs/>
          <w:sz w:val="16"/>
          <w:szCs w:val="16"/>
        </w:rPr>
        <w:t>. (г. Нижневартовск); ИП Аминова О.Р. (г. Нижневартовск); АНО «Преображение»</w:t>
      </w:r>
      <w:r w:rsidRPr="00074EA2">
        <w:rPr>
          <w:rFonts w:ascii="Times New Roman" w:hAnsi="Times New Roman"/>
          <w:bCs/>
          <w:sz w:val="16"/>
          <w:szCs w:val="16"/>
        </w:rPr>
        <w:br/>
        <w:t xml:space="preserve">(г. Нягань); АНО «Центр социальной помощи «Призвание» (г. Пыть-Ях); АНО «Грани» (г. Югорск); </w:t>
      </w:r>
      <w:r w:rsidRPr="00074EA2">
        <w:rPr>
          <w:rFonts w:ascii="Times New Roman" w:hAnsi="Times New Roman"/>
          <w:bCs/>
          <w:sz w:val="16"/>
          <w:szCs w:val="16"/>
        </w:rPr>
        <w:br/>
        <w:t xml:space="preserve">АНО «Надежда» (г. Советский) в </w:t>
      </w:r>
      <w:proofErr w:type="spellStart"/>
      <w:r w:rsidRPr="00074EA2">
        <w:rPr>
          <w:rFonts w:ascii="Times New Roman" w:hAnsi="Times New Roman"/>
          <w:bCs/>
          <w:sz w:val="16"/>
          <w:szCs w:val="16"/>
        </w:rPr>
        <w:t>т.ч</w:t>
      </w:r>
      <w:proofErr w:type="spellEnd"/>
      <w:r w:rsidRPr="00074EA2">
        <w:rPr>
          <w:rFonts w:ascii="Times New Roman" w:hAnsi="Times New Roman"/>
          <w:bCs/>
          <w:sz w:val="16"/>
          <w:szCs w:val="16"/>
        </w:rPr>
        <w:t xml:space="preserve">. 2 потенциальных поставщика социальных услуг;  МОО замещающих семей </w:t>
      </w:r>
      <w:r w:rsidRPr="00074EA2">
        <w:rPr>
          <w:rFonts w:ascii="Times New Roman" w:hAnsi="Times New Roman"/>
          <w:bCs/>
          <w:sz w:val="16"/>
          <w:szCs w:val="16"/>
        </w:rPr>
        <w:br/>
        <w:t>г. Ханты-Мансийска «Югорские семьи» ; ООО «</w:t>
      </w:r>
      <w:proofErr w:type="spellStart"/>
      <w:r w:rsidRPr="00074EA2">
        <w:rPr>
          <w:rFonts w:ascii="Times New Roman" w:hAnsi="Times New Roman"/>
          <w:bCs/>
          <w:sz w:val="16"/>
          <w:szCs w:val="16"/>
        </w:rPr>
        <w:t>КаскаД</w:t>
      </w:r>
      <w:proofErr w:type="spellEnd"/>
      <w:r w:rsidRPr="00074EA2">
        <w:rPr>
          <w:rFonts w:ascii="Times New Roman" w:hAnsi="Times New Roman"/>
          <w:bCs/>
          <w:sz w:val="16"/>
          <w:szCs w:val="16"/>
        </w:rPr>
        <w:t>» (г. Ханты-Мансийск), ИП Шарапова К.Б. (Березовский район, исключена из Реестра 01.10.2021 по личному заявлению).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755797"/>
      <w:docPartObj>
        <w:docPartGallery w:val="Page Numbers (Top of Page)"/>
        <w:docPartUnique/>
      </w:docPartObj>
    </w:sdtPr>
    <w:sdtEndPr/>
    <w:sdtContent>
      <w:p w:rsidR="008D0F07" w:rsidRDefault="008D0F07" w:rsidP="00F843DA">
        <w:pPr>
          <w:pStyle w:val="af"/>
          <w:jc w:val="center"/>
        </w:pPr>
        <w:r w:rsidRPr="00F843DA">
          <w:rPr>
            <w:rFonts w:ascii="Times New Roman" w:hAnsi="Times New Roman"/>
            <w:sz w:val="28"/>
            <w:szCs w:val="28"/>
          </w:rPr>
          <w:fldChar w:fldCharType="begin"/>
        </w:r>
        <w:r w:rsidRPr="00F843D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843DA">
          <w:rPr>
            <w:rFonts w:ascii="Times New Roman" w:hAnsi="Times New Roman"/>
            <w:sz w:val="28"/>
            <w:szCs w:val="28"/>
          </w:rPr>
          <w:fldChar w:fldCharType="separate"/>
        </w:r>
        <w:r w:rsidR="005C6691">
          <w:rPr>
            <w:rFonts w:ascii="Times New Roman" w:hAnsi="Times New Roman"/>
            <w:noProof/>
            <w:sz w:val="28"/>
            <w:szCs w:val="28"/>
          </w:rPr>
          <w:t>4</w:t>
        </w:r>
        <w:r w:rsidRPr="00F843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5FF"/>
    <w:multiLevelType w:val="hybridMultilevel"/>
    <w:tmpl w:val="70722CB4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27D1450"/>
    <w:multiLevelType w:val="hybridMultilevel"/>
    <w:tmpl w:val="8F7CFF1A"/>
    <w:lvl w:ilvl="0" w:tplc="D3A4BDE4">
      <w:start w:val="2015"/>
      <w:numFmt w:val="decimal"/>
      <w:lvlText w:val="%1"/>
      <w:lvlJc w:val="left"/>
      <w:pPr>
        <w:ind w:left="1285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B1389"/>
    <w:multiLevelType w:val="hybridMultilevel"/>
    <w:tmpl w:val="67EAEDBE"/>
    <w:lvl w:ilvl="0" w:tplc="0640103E">
      <w:start w:val="1"/>
      <w:numFmt w:val="upperRoman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81232"/>
    <w:multiLevelType w:val="hybridMultilevel"/>
    <w:tmpl w:val="09F4531E"/>
    <w:lvl w:ilvl="0" w:tplc="F53EE6CE">
      <w:start w:val="2016"/>
      <w:numFmt w:val="decimal"/>
      <w:lvlText w:val="%1"/>
      <w:lvlJc w:val="left"/>
      <w:pPr>
        <w:ind w:left="1285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C583A"/>
    <w:multiLevelType w:val="hybridMultilevel"/>
    <w:tmpl w:val="B1601E54"/>
    <w:lvl w:ilvl="0" w:tplc="AE8CE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911D5B"/>
    <w:multiLevelType w:val="hybridMultilevel"/>
    <w:tmpl w:val="66A2D86C"/>
    <w:lvl w:ilvl="0" w:tplc="4ADE90D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8972A3"/>
    <w:multiLevelType w:val="hybridMultilevel"/>
    <w:tmpl w:val="5A7A8A06"/>
    <w:lvl w:ilvl="0" w:tplc="69FEB4CA">
      <w:start w:val="2017"/>
      <w:numFmt w:val="decimal"/>
      <w:lvlText w:val="%1."/>
      <w:lvlJc w:val="left"/>
      <w:pPr>
        <w:ind w:left="1243" w:hanging="6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507647E"/>
    <w:multiLevelType w:val="hybridMultilevel"/>
    <w:tmpl w:val="1F3CC29A"/>
    <w:lvl w:ilvl="0" w:tplc="6AF810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06F0F"/>
    <w:multiLevelType w:val="hybridMultilevel"/>
    <w:tmpl w:val="45B23030"/>
    <w:lvl w:ilvl="0" w:tplc="BA7EE43A">
      <w:start w:val="2015"/>
      <w:numFmt w:val="decimal"/>
      <w:lvlText w:val="%1"/>
      <w:lvlJc w:val="left"/>
      <w:pPr>
        <w:ind w:left="1285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33E32"/>
    <w:multiLevelType w:val="hybridMultilevel"/>
    <w:tmpl w:val="35F439B8"/>
    <w:lvl w:ilvl="0" w:tplc="E43677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47445"/>
    <w:multiLevelType w:val="multilevel"/>
    <w:tmpl w:val="E7C2A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AE38A9"/>
    <w:multiLevelType w:val="hybridMultilevel"/>
    <w:tmpl w:val="4FC80B70"/>
    <w:lvl w:ilvl="0" w:tplc="C81EB9B2">
      <w:start w:val="1"/>
      <w:numFmt w:val="upperRoman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D546A"/>
    <w:multiLevelType w:val="hybridMultilevel"/>
    <w:tmpl w:val="5C3603D0"/>
    <w:lvl w:ilvl="0" w:tplc="AF4436DE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B84506"/>
    <w:multiLevelType w:val="hybridMultilevel"/>
    <w:tmpl w:val="15BE5EC6"/>
    <w:lvl w:ilvl="0" w:tplc="9C34F1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1C05D1"/>
    <w:multiLevelType w:val="hybridMultilevel"/>
    <w:tmpl w:val="3594CB4A"/>
    <w:lvl w:ilvl="0" w:tplc="DE447B36">
      <w:start w:val="1"/>
      <w:numFmt w:val="bullet"/>
      <w:pStyle w:val="a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315FD"/>
    <w:multiLevelType w:val="multilevel"/>
    <w:tmpl w:val="8B9ECD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204D99"/>
    <w:multiLevelType w:val="hybridMultilevel"/>
    <w:tmpl w:val="A7B2F57A"/>
    <w:lvl w:ilvl="0" w:tplc="5A08459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9367B9"/>
    <w:multiLevelType w:val="hybridMultilevel"/>
    <w:tmpl w:val="E36A1334"/>
    <w:lvl w:ilvl="0" w:tplc="0420AF76">
      <w:start w:val="2015"/>
      <w:numFmt w:val="decimal"/>
      <w:lvlText w:val="%1"/>
      <w:lvlJc w:val="left"/>
      <w:pPr>
        <w:ind w:left="1285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1B19FF"/>
    <w:multiLevelType w:val="hybridMultilevel"/>
    <w:tmpl w:val="C3A66FCA"/>
    <w:lvl w:ilvl="0" w:tplc="06F2E7D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D3AF7"/>
    <w:multiLevelType w:val="hybridMultilevel"/>
    <w:tmpl w:val="9AC05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A862A9"/>
    <w:multiLevelType w:val="hybridMultilevel"/>
    <w:tmpl w:val="0CDE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674C8"/>
    <w:multiLevelType w:val="hybridMultilevel"/>
    <w:tmpl w:val="B95A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90CDC"/>
    <w:multiLevelType w:val="hybridMultilevel"/>
    <w:tmpl w:val="2A5A40AE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3816EF"/>
    <w:multiLevelType w:val="hybridMultilevel"/>
    <w:tmpl w:val="EB1E60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1835F3"/>
    <w:multiLevelType w:val="hybridMultilevel"/>
    <w:tmpl w:val="65D6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43B25"/>
    <w:multiLevelType w:val="hybridMultilevel"/>
    <w:tmpl w:val="A168AC0E"/>
    <w:lvl w:ilvl="0" w:tplc="6D62C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16024D"/>
    <w:multiLevelType w:val="hybridMultilevel"/>
    <w:tmpl w:val="06880CEE"/>
    <w:lvl w:ilvl="0" w:tplc="F69C77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6893"/>
    <w:multiLevelType w:val="hybridMultilevel"/>
    <w:tmpl w:val="3C2E2820"/>
    <w:lvl w:ilvl="0" w:tplc="CB6A2A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625CF"/>
    <w:multiLevelType w:val="hybridMultilevel"/>
    <w:tmpl w:val="9544F02A"/>
    <w:lvl w:ilvl="0" w:tplc="ADDA10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753E2F20"/>
    <w:multiLevelType w:val="hybridMultilevel"/>
    <w:tmpl w:val="F8B6FC56"/>
    <w:lvl w:ilvl="0" w:tplc="78141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7B2525"/>
    <w:multiLevelType w:val="hybridMultilevel"/>
    <w:tmpl w:val="4F62D5D6"/>
    <w:lvl w:ilvl="0" w:tplc="D8ACC7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F05F3A"/>
    <w:multiLevelType w:val="hybridMultilevel"/>
    <w:tmpl w:val="AADA0C98"/>
    <w:lvl w:ilvl="0" w:tplc="0FDA8FF2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24F96"/>
    <w:multiLevelType w:val="hybridMultilevel"/>
    <w:tmpl w:val="0CDE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56677"/>
    <w:multiLevelType w:val="hybridMultilevel"/>
    <w:tmpl w:val="AADA0C98"/>
    <w:lvl w:ilvl="0" w:tplc="0FDA8FF2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D6099"/>
    <w:multiLevelType w:val="hybridMultilevel"/>
    <w:tmpl w:val="1B1A3056"/>
    <w:lvl w:ilvl="0" w:tplc="83CCC0C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1"/>
  </w:num>
  <w:num w:numId="3">
    <w:abstractNumId w:val="33"/>
  </w:num>
  <w:num w:numId="4">
    <w:abstractNumId w:val="5"/>
  </w:num>
  <w:num w:numId="5">
    <w:abstractNumId w:val="22"/>
  </w:num>
  <w:num w:numId="6">
    <w:abstractNumId w:val="17"/>
  </w:num>
  <w:num w:numId="7">
    <w:abstractNumId w:val="3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28"/>
  </w:num>
  <w:num w:numId="13">
    <w:abstractNumId w:val="6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25"/>
  </w:num>
  <w:num w:numId="17">
    <w:abstractNumId w:val="14"/>
  </w:num>
  <w:num w:numId="18">
    <w:abstractNumId w:val="21"/>
  </w:num>
  <w:num w:numId="19">
    <w:abstractNumId w:val="32"/>
  </w:num>
  <w:num w:numId="20">
    <w:abstractNumId w:val="20"/>
  </w:num>
  <w:num w:numId="21">
    <w:abstractNumId w:val="16"/>
  </w:num>
  <w:num w:numId="22">
    <w:abstractNumId w:val="34"/>
  </w:num>
  <w:num w:numId="23">
    <w:abstractNumId w:val="30"/>
  </w:num>
  <w:num w:numId="24">
    <w:abstractNumId w:val="23"/>
  </w:num>
  <w:num w:numId="25">
    <w:abstractNumId w:val="27"/>
  </w:num>
  <w:num w:numId="26">
    <w:abstractNumId w:val="4"/>
  </w:num>
  <w:num w:numId="27">
    <w:abstractNumId w:val="13"/>
  </w:num>
  <w:num w:numId="28">
    <w:abstractNumId w:val="7"/>
  </w:num>
  <w:num w:numId="29">
    <w:abstractNumId w:val="11"/>
  </w:num>
  <w:num w:numId="30">
    <w:abstractNumId w:val="26"/>
  </w:num>
  <w:num w:numId="31">
    <w:abstractNumId w:val="29"/>
  </w:num>
  <w:num w:numId="32">
    <w:abstractNumId w:val="2"/>
  </w:num>
  <w:num w:numId="33">
    <w:abstractNumId w:val="10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21CEF"/>
    <w:rsid w:val="000225FE"/>
    <w:rsid w:val="000313C8"/>
    <w:rsid w:val="00034725"/>
    <w:rsid w:val="00035F0A"/>
    <w:rsid w:val="00060F05"/>
    <w:rsid w:val="000625DA"/>
    <w:rsid w:val="00074EA2"/>
    <w:rsid w:val="000A5FA9"/>
    <w:rsid w:val="000B0D1B"/>
    <w:rsid w:val="000B3634"/>
    <w:rsid w:val="000C46B3"/>
    <w:rsid w:val="000C74DB"/>
    <w:rsid w:val="000D0FD1"/>
    <w:rsid w:val="000E4611"/>
    <w:rsid w:val="00112771"/>
    <w:rsid w:val="0011286E"/>
    <w:rsid w:val="001172D4"/>
    <w:rsid w:val="0012433E"/>
    <w:rsid w:val="00125CA5"/>
    <w:rsid w:val="00130536"/>
    <w:rsid w:val="0013147C"/>
    <w:rsid w:val="00134CF9"/>
    <w:rsid w:val="0014799E"/>
    <w:rsid w:val="00152EBE"/>
    <w:rsid w:val="0016404A"/>
    <w:rsid w:val="00167A75"/>
    <w:rsid w:val="00167D25"/>
    <w:rsid w:val="00170FCC"/>
    <w:rsid w:val="001839EB"/>
    <w:rsid w:val="00183B56"/>
    <w:rsid w:val="00194884"/>
    <w:rsid w:val="001C28EB"/>
    <w:rsid w:val="001D430F"/>
    <w:rsid w:val="001D7C61"/>
    <w:rsid w:val="001E2FB8"/>
    <w:rsid w:val="001F5AB9"/>
    <w:rsid w:val="001F5D5C"/>
    <w:rsid w:val="00203C3B"/>
    <w:rsid w:val="00207EA6"/>
    <w:rsid w:val="00215FB3"/>
    <w:rsid w:val="00253D00"/>
    <w:rsid w:val="00282B7F"/>
    <w:rsid w:val="002939B4"/>
    <w:rsid w:val="002A09B7"/>
    <w:rsid w:val="002B21DF"/>
    <w:rsid w:val="002C4332"/>
    <w:rsid w:val="002C47AD"/>
    <w:rsid w:val="002C6B06"/>
    <w:rsid w:val="002E506F"/>
    <w:rsid w:val="002E518E"/>
    <w:rsid w:val="002E51AB"/>
    <w:rsid w:val="0030533E"/>
    <w:rsid w:val="00317888"/>
    <w:rsid w:val="003626FF"/>
    <w:rsid w:val="00372FDA"/>
    <w:rsid w:val="00381618"/>
    <w:rsid w:val="0038184E"/>
    <w:rsid w:val="003905FC"/>
    <w:rsid w:val="003A7879"/>
    <w:rsid w:val="003B0AC0"/>
    <w:rsid w:val="003B0C5F"/>
    <w:rsid w:val="003B6CE9"/>
    <w:rsid w:val="003C675D"/>
    <w:rsid w:val="003C6A4B"/>
    <w:rsid w:val="003C77BC"/>
    <w:rsid w:val="003D4688"/>
    <w:rsid w:val="003D7575"/>
    <w:rsid w:val="003F4240"/>
    <w:rsid w:val="00403AE3"/>
    <w:rsid w:val="00426136"/>
    <w:rsid w:val="004461B5"/>
    <w:rsid w:val="004727F2"/>
    <w:rsid w:val="00481F68"/>
    <w:rsid w:val="004847C2"/>
    <w:rsid w:val="00494703"/>
    <w:rsid w:val="004A2D22"/>
    <w:rsid w:val="004B3294"/>
    <w:rsid w:val="004B4A39"/>
    <w:rsid w:val="004C0CD2"/>
    <w:rsid w:val="004C7EE7"/>
    <w:rsid w:val="004D6CD2"/>
    <w:rsid w:val="005000C9"/>
    <w:rsid w:val="00541A5D"/>
    <w:rsid w:val="005609F4"/>
    <w:rsid w:val="00561373"/>
    <w:rsid w:val="00562F37"/>
    <w:rsid w:val="0056323E"/>
    <w:rsid w:val="00571C64"/>
    <w:rsid w:val="005876CB"/>
    <w:rsid w:val="00593873"/>
    <w:rsid w:val="005A427D"/>
    <w:rsid w:val="005A7566"/>
    <w:rsid w:val="005B5DF0"/>
    <w:rsid w:val="005C6691"/>
    <w:rsid w:val="005E1E55"/>
    <w:rsid w:val="005E32FD"/>
    <w:rsid w:val="005E3C97"/>
    <w:rsid w:val="005E682F"/>
    <w:rsid w:val="005E6D52"/>
    <w:rsid w:val="005F1EF4"/>
    <w:rsid w:val="0060173A"/>
    <w:rsid w:val="00611398"/>
    <w:rsid w:val="00612FFB"/>
    <w:rsid w:val="00614556"/>
    <w:rsid w:val="00627D90"/>
    <w:rsid w:val="0063008E"/>
    <w:rsid w:val="00653A43"/>
    <w:rsid w:val="006571FC"/>
    <w:rsid w:val="00657BFF"/>
    <w:rsid w:val="006642B5"/>
    <w:rsid w:val="00676193"/>
    <w:rsid w:val="00677855"/>
    <w:rsid w:val="006D51DC"/>
    <w:rsid w:val="006D54F8"/>
    <w:rsid w:val="006E6D12"/>
    <w:rsid w:val="0072610F"/>
    <w:rsid w:val="00752483"/>
    <w:rsid w:val="00754AB6"/>
    <w:rsid w:val="00756F09"/>
    <w:rsid w:val="007778D0"/>
    <w:rsid w:val="0078039C"/>
    <w:rsid w:val="0078065B"/>
    <w:rsid w:val="00794360"/>
    <w:rsid w:val="0079448D"/>
    <w:rsid w:val="007A5155"/>
    <w:rsid w:val="007B4159"/>
    <w:rsid w:val="007C22E0"/>
    <w:rsid w:val="007D116A"/>
    <w:rsid w:val="007D4AE1"/>
    <w:rsid w:val="007E4CF5"/>
    <w:rsid w:val="007E7A50"/>
    <w:rsid w:val="007F07C7"/>
    <w:rsid w:val="007F5724"/>
    <w:rsid w:val="007F6E17"/>
    <w:rsid w:val="007F7024"/>
    <w:rsid w:val="00812DB2"/>
    <w:rsid w:val="0081692E"/>
    <w:rsid w:val="008179DC"/>
    <w:rsid w:val="00836415"/>
    <w:rsid w:val="00850AFE"/>
    <w:rsid w:val="008578E1"/>
    <w:rsid w:val="00895B79"/>
    <w:rsid w:val="008A40F6"/>
    <w:rsid w:val="008B40C2"/>
    <w:rsid w:val="008B6CBA"/>
    <w:rsid w:val="008C29AD"/>
    <w:rsid w:val="008D0F07"/>
    <w:rsid w:val="008E59B8"/>
    <w:rsid w:val="00904AE3"/>
    <w:rsid w:val="00923A62"/>
    <w:rsid w:val="00936993"/>
    <w:rsid w:val="00936BCF"/>
    <w:rsid w:val="00942104"/>
    <w:rsid w:val="009449FC"/>
    <w:rsid w:val="009453B6"/>
    <w:rsid w:val="00951486"/>
    <w:rsid w:val="00955176"/>
    <w:rsid w:val="00957668"/>
    <w:rsid w:val="0096309D"/>
    <w:rsid w:val="00985B60"/>
    <w:rsid w:val="00990AED"/>
    <w:rsid w:val="00997FCD"/>
    <w:rsid w:val="009B5FFF"/>
    <w:rsid w:val="009B7B3B"/>
    <w:rsid w:val="009C4F52"/>
    <w:rsid w:val="009D213A"/>
    <w:rsid w:val="009D41AB"/>
    <w:rsid w:val="009D59F6"/>
    <w:rsid w:val="009D7F86"/>
    <w:rsid w:val="009E3327"/>
    <w:rsid w:val="009E41E6"/>
    <w:rsid w:val="009F561A"/>
    <w:rsid w:val="009F659F"/>
    <w:rsid w:val="00A41E54"/>
    <w:rsid w:val="00A46ED5"/>
    <w:rsid w:val="00A50B54"/>
    <w:rsid w:val="00A51C2C"/>
    <w:rsid w:val="00A72B89"/>
    <w:rsid w:val="00A847DD"/>
    <w:rsid w:val="00A8515F"/>
    <w:rsid w:val="00AA68E8"/>
    <w:rsid w:val="00AD1656"/>
    <w:rsid w:val="00AD3D1F"/>
    <w:rsid w:val="00AD7232"/>
    <w:rsid w:val="00AD7BE6"/>
    <w:rsid w:val="00B15909"/>
    <w:rsid w:val="00B224A1"/>
    <w:rsid w:val="00B23001"/>
    <w:rsid w:val="00B35EDA"/>
    <w:rsid w:val="00B4487B"/>
    <w:rsid w:val="00B55E7A"/>
    <w:rsid w:val="00B6004F"/>
    <w:rsid w:val="00B70028"/>
    <w:rsid w:val="00B73038"/>
    <w:rsid w:val="00B74723"/>
    <w:rsid w:val="00B829FB"/>
    <w:rsid w:val="00B835DD"/>
    <w:rsid w:val="00B963E3"/>
    <w:rsid w:val="00BB1609"/>
    <w:rsid w:val="00BD23B9"/>
    <w:rsid w:val="00BF1316"/>
    <w:rsid w:val="00BF16C9"/>
    <w:rsid w:val="00C002DB"/>
    <w:rsid w:val="00C02673"/>
    <w:rsid w:val="00C16197"/>
    <w:rsid w:val="00C16C5D"/>
    <w:rsid w:val="00C172F1"/>
    <w:rsid w:val="00C218B6"/>
    <w:rsid w:val="00C41E63"/>
    <w:rsid w:val="00C4322E"/>
    <w:rsid w:val="00C5390E"/>
    <w:rsid w:val="00C6757A"/>
    <w:rsid w:val="00C71528"/>
    <w:rsid w:val="00C80634"/>
    <w:rsid w:val="00C8675D"/>
    <w:rsid w:val="00CA5359"/>
    <w:rsid w:val="00CC4A55"/>
    <w:rsid w:val="00CC50BF"/>
    <w:rsid w:val="00CE65EE"/>
    <w:rsid w:val="00D063E3"/>
    <w:rsid w:val="00D44531"/>
    <w:rsid w:val="00D57B72"/>
    <w:rsid w:val="00D70349"/>
    <w:rsid w:val="00D83421"/>
    <w:rsid w:val="00D85F36"/>
    <w:rsid w:val="00D9481D"/>
    <w:rsid w:val="00DA5BF1"/>
    <w:rsid w:val="00DB089A"/>
    <w:rsid w:val="00DD32D0"/>
    <w:rsid w:val="00DF08F8"/>
    <w:rsid w:val="00E0286E"/>
    <w:rsid w:val="00E44B0A"/>
    <w:rsid w:val="00E63969"/>
    <w:rsid w:val="00E671E1"/>
    <w:rsid w:val="00E86154"/>
    <w:rsid w:val="00E906CC"/>
    <w:rsid w:val="00E920D4"/>
    <w:rsid w:val="00EB02AF"/>
    <w:rsid w:val="00EB0495"/>
    <w:rsid w:val="00ED5641"/>
    <w:rsid w:val="00ED7FEC"/>
    <w:rsid w:val="00EE55E8"/>
    <w:rsid w:val="00EF4109"/>
    <w:rsid w:val="00F32032"/>
    <w:rsid w:val="00F3273C"/>
    <w:rsid w:val="00F41104"/>
    <w:rsid w:val="00F4311E"/>
    <w:rsid w:val="00F46787"/>
    <w:rsid w:val="00F729CF"/>
    <w:rsid w:val="00F7499E"/>
    <w:rsid w:val="00F80D56"/>
    <w:rsid w:val="00F843DA"/>
    <w:rsid w:val="00FA3623"/>
    <w:rsid w:val="00FB4A5E"/>
    <w:rsid w:val="00FC2F44"/>
    <w:rsid w:val="00FD6CF6"/>
    <w:rsid w:val="00FE1BD9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0"/>
    <w:link w:val="50"/>
    <w:uiPriority w:val="9"/>
    <w:semiHidden/>
    <w:unhideWhenUsed/>
    <w:qFormat/>
    <w:rsid w:val="00653A43"/>
    <w:pPr>
      <w:spacing w:before="100" w:beforeAutospacing="1" w:after="100" w:afterAutospacing="1" w:line="240" w:lineRule="auto"/>
      <w:outlineLvl w:val="4"/>
    </w:pPr>
    <w:rPr>
      <w:rFonts w:ascii="Times New Roman" w:eastAsiaTheme="minorHAnsi" w:hAnsi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semiHidden/>
    <w:rsid w:val="00653A43"/>
    <w:rPr>
      <w:rFonts w:ascii="Times New Roman" w:eastAsiaTheme="minorHAnsi" w:hAnsi="Times New Roman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0"/>
    <w:next w:val="a0"/>
    <w:uiPriority w:val="35"/>
    <w:unhideWhenUsed/>
    <w:qFormat/>
    <w:rsid w:val="00942104"/>
    <w:rPr>
      <w:b/>
      <w:bCs/>
      <w:sz w:val="20"/>
      <w:szCs w:val="20"/>
    </w:rPr>
  </w:style>
  <w:style w:type="paragraph" w:styleId="a8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customStyle="1" w:styleId="Default">
    <w:name w:val="Default"/>
    <w:rsid w:val="001127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A41E54"/>
    <w:rPr>
      <w:color w:val="0000FF" w:themeColor="hyperlink"/>
      <w:u w:val="single"/>
    </w:rPr>
  </w:style>
  <w:style w:type="paragraph" w:styleId="aa">
    <w:name w:val="Body Text"/>
    <w:basedOn w:val="a0"/>
    <w:link w:val="ab"/>
    <w:rsid w:val="00B829F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B829FB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0"/>
    <w:link w:val="ad"/>
    <w:uiPriority w:val="99"/>
    <w:unhideWhenUsed/>
    <w:rsid w:val="00B829F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1"/>
    <w:link w:val="ac"/>
    <w:uiPriority w:val="99"/>
    <w:rsid w:val="00B829FB"/>
    <w:rPr>
      <w:lang w:eastAsia="en-US"/>
    </w:rPr>
  </w:style>
  <w:style w:type="character" w:styleId="ae">
    <w:name w:val="footnote reference"/>
    <w:aliases w:val="Знак сноски 1,Знак сноски-FN,Ciae niinee-FN,SUPERS,Referencia nota al pie,fr,Used by Word for Help footnote symbols"/>
    <w:basedOn w:val="a1"/>
    <w:uiPriority w:val="99"/>
    <w:unhideWhenUsed/>
    <w:rsid w:val="00B829FB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F8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F843DA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F8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F843DA"/>
    <w:rPr>
      <w:sz w:val="22"/>
      <w:szCs w:val="22"/>
      <w:lang w:eastAsia="en-US"/>
    </w:rPr>
  </w:style>
  <w:style w:type="paragraph" w:customStyle="1" w:styleId="Style4">
    <w:name w:val="Style4"/>
    <w:basedOn w:val="a0"/>
    <w:rsid w:val="004461B5"/>
    <w:pPr>
      <w:widowControl w:val="0"/>
      <w:autoSpaceDE w:val="0"/>
      <w:autoSpaceDN w:val="0"/>
      <w:adjustRightInd w:val="0"/>
      <w:spacing w:after="0" w:line="28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4461B5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9576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link w:val="ConsPlusNormal0"/>
    <w:qFormat/>
    <w:rsid w:val="0095766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957668"/>
    <w:rPr>
      <w:rFonts w:ascii="Arial" w:eastAsiaTheme="minorEastAsia" w:hAnsi="Arial" w:cs="Arial"/>
    </w:rPr>
  </w:style>
  <w:style w:type="paragraph" w:styleId="af3">
    <w:name w:val="Normal (Web)"/>
    <w:basedOn w:val="a0"/>
    <w:uiPriority w:val="99"/>
    <w:unhideWhenUsed/>
    <w:rsid w:val="00305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1"/>
    <w:link w:val="Bodytext20"/>
    <w:rsid w:val="0067785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677855"/>
    <w:pPr>
      <w:widowControl w:val="0"/>
      <w:shd w:val="clear" w:color="auto" w:fill="FFFFFF"/>
      <w:spacing w:after="0" w:line="482" w:lineRule="exact"/>
      <w:ind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basedOn w:val="a1"/>
    <w:link w:val="40"/>
    <w:rsid w:val="00BF1316"/>
    <w:rPr>
      <w:spacing w:val="-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F1316"/>
    <w:pPr>
      <w:widowControl w:val="0"/>
      <w:shd w:val="clear" w:color="auto" w:fill="FFFFFF"/>
      <w:spacing w:after="120" w:line="0" w:lineRule="atLeast"/>
      <w:jc w:val="center"/>
    </w:pPr>
    <w:rPr>
      <w:spacing w:val="-6"/>
      <w:sz w:val="20"/>
      <w:szCs w:val="20"/>
      <w:lang w:eastAsia="ru-RU"/>
    </w:rPr>
  </w:style>
  <w:style w:type="character" w:customStyle="1" w:styleId="51">
    <w:name w:val="Основной текст (5)_"/>
    <w:basedOn w:val="a1"/>
    <w:link w:val="52"/>
    <w:rsid w:val="00BF1316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F1316"/>
    <w:pPr>
      <w:widowControl w:val="0"/>
      <w:shd w:val="clear" w:color="auto" w:fill="FFFFFF"/>
      <w:spacing w:before="120" w:after="540" w:line="288" w:lineRule="exact"/>
      <w:jc w:val="center"/>
    </w:pPr>
    <w:rPr>
      <w:sz w:val="23"/>
      <w:szCs w:val="23"/>
      <w:lang w:eastAsia="ru-RU"/>
    </w:rPr>
  </w:style>
  <w:style w:type="character" w:customStyle="1" w:styleId="af4">
    <w:name w:val="Основной текст_"/>
    <w:basedOn w:val="a1"/>
    <w:link w:val="7"/>
    <w:rsid w:val="00571C64"/>
    <w:rPr>
      <w:spacing w:val="-2"/>
      <w:sz w:val="23"/>
      <w:szCs w:val="23"/>
      <w:shd w:val="clear" w:color="auto" w:fill="FFFFFF"/>
    </w:rPr>
  </w:style>
  <w:style w:type="paragraph" w:customStyle="1" w:styleId="7">
    <w:name w:val="Основной текст7"/>
    <w:basedOn w:val="a0"/>
    <w:link w:val="af4"/>
    <w:rsid w:val="00571C64"/>
    <w:pPr>
      <w:widowControl w:val="0"/>
      <w:shd w:val="clear" w:color="auto" w:fill="FFFFFF"/>
      <w:spacing w:after="1020" w:line="0" w:lineRule="atLeast"/>
      <w:ind w:hanging="1920"/>
    </w:pPr>
    <w:rPr>
      <w:spacing w:val="-2"/>
      <w:sz w:val="23"/>
      <w:szCs w:val="23"/>
      <w:lang w:eastAsia="ru-RU"/>
    </w:rPr>
  </w:style>
  <w:style w:type="paragraph" w:styleId="af5">
    <w:name w:val="List Paragraph"/>
    <w:aliases w:val="Bullet List,FooterText,numbered,Абзац списка основной"/>
    <w:basedOn w:val="a0"/>
    <w:link w:val="af6"/>
    <w:uiPriority w:val="34"/>
    <w:qFormat/>
    <w:rsid w:val="00571C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aliases w:val="Bullet List Знак,FooterText Знак,numbered Знак,Абзац списка основной Знак"/>
    <w:link w:val="af5"/>
    <w:uiPriority w:val="34"/>
    <w:rsid w:val="00571C6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571C6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paragraph" w:customStyle="1" w:styleId="af7">
    <w:name w:val="Знак"/>
    <w:basedOn w:val="a0"/>
    <w:rsid w:val="00653A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pre">
    <w:name w:val="pre"/>
    <w:basedOn w:val="a1"/>
    <w:rsid w:val="00653A43"/>
  </w:style>
  <w:style w:type="paragraph" w:customStyle="1" w:styleId="af8">
    <w:name w:val="Прижатый влево"/>
    <w:basedOn w:val="a0"/>
    <w:next w:val="a0"/>
    <w:uiPriority w:val="99"/>
    <w:rsid w:val="00653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2"/>
    <w:basedOn w:val="a1"/>
    <w:rsid w:val="00653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0"/>
    <w:rsid w:val="00653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исление в мектодрекомендациях"/>
    <w:basedOn w:val="a0"/>
    <w:uiPriority w:val="99"/>
    <w:rsid w:val="00653A43"/>
    <w:pPr>
      <w:numPr>
        <w:numId w:val="17"/>
      </w:numPr>
      <w:tabs>
        <w:tab w:val="left" w:pos="1276"/>
      </w:tabs>
      <w:spacing w:after="0"/>
      <w:jc w:val="both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paragraph" w:customStyle="1" w:styleId="ConsPlusTitle">
    <w:name w:val="ConsPlusTitle"/>
    <w:rsid w:val="00653A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0">
    <w:name w:val="Обычный2"/>
    <w:rsid w:val="00653A43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0"/>
    <w:link w:val="50"/>
    <w:uiPriority w:val="9"/>
    <w:semiHidden/>
    <w:unhideWhenUsed/>
    <w:qFormat/>
    <w:rsid w:val="00653A43"/>
    <w:pPr>
      <w:spacing w:before="100" w:beforeAutospacing="1" w:after="100" w:afterAutospacing="1" w:line="240" w:lineRule="auto"/>
      <w:outlineLvl w:val="4"/>
    </w:pPr>
    <w:rPr>
      <w:rFonts w:ascii="Times New Roman" w:eastAsiaTheme="minorHAnsi" w:hAnsi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semiHidden/>
    <w:rsid w:val="00653A43"/>
    <w:rPr>
      <w:rFonts w:ascii="Times New Roman" w:eastAsiaTheme="minorHAnsi" w:hAnsi="Times New Roman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0"/>
    <w:next w:val="a0"/>
    <w:uiPriority w:val="35"/>
    <w:unhideWhenUsed/>
    <w:qFormat/>
    <w:rsid w:val="00942104"/>
    <w:rPr>
      <w:b/>
      <w:bCs/>
      <w:sz w:val="20"/>
      <w:szCs w:val="20"/>
    </w:rPr>
  </w:style>
  <w:style w:type="paragraph" w:styleId="a8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customStyle="1" w:styleId="Default">
    <w:name w:val="Default"/>
    <w:rsid w:val="001127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A41E54"/>
    <w:rPr>
      <w:color w:val="0000FF" w:themeColor="hyperlink"/>
      <w:u w:val="single"/>
    </w:rPr>
  </w:style>
  <w:style w:type="paragraph" w:styleId="aa">
    <w:name w:val="Body Text"/>
    <w:basedOn w:val="a0"/>
    <w:link w:val="ab"/>
    <w:rsid w:val="00B829F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B829FB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0"/>
    <w:link w:val="ad"/>
    <w:uiPriority w:val="99"/>
    <w:unhideWhenUsed/>
    <w:rsid w:val="00B829F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1"/>
    <w:link w:val="ac"/>
    <w:uiPriority w:val="99"/>
    <w:rsid w:val="00B829FB"/>
    <w:rPr>
      <w:lang w:eastAsia="en-US"/>
    </w:rPr>
  </w:style>
  <w:style w:type="character" w:styleId="ae">
    <w:name w:val="footnote reference"/>
    <w:aliases w:val="Знак сноски 1,Знак сноски-FN,Ciae niinee-FN,SUPERS,Referencia nota al pie,fr,Used by Word for Help footnote symbols"/>
    <w:basedOn w:val="a1"/>
    <w:uiPriority w:val="99"/>
    <w:unhideWhenUsed/>
    <w:rsid w:val="00B829FB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F8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F843DA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F8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F843DA"/>
    <w:rPr>
      <w:sz w:val="22"/>
      <w:szCs w:val="22"/>
      <w:lang w:eastAsia="en-US"/>
    </w:rPr>
  </w:style>
  <w:style w:type="paragraph" w:customStyle="1" w:styleId="Style4">
    <w:name w:val="Style4"/>
    <w:basedOn w:val="a0"/>
    <w:rsid w:val="004461B5"/>
    <w:pPr>
      <w:widowControl w:val="0"/>
      <w:autoSpaceDE w:val="0"/>
      <w:autoSpaceDN w:val="0"/>
      <w:adjustRightInd w:val="0"/>
      <w:spacing w:after="0" w:line="28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4461B5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9576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link w:val="ConsPlusNormal0"/>
    <w:qFormat/>
    <w:rsid w:val="0095766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957668"/>
    <w:rPr>
      <w:rFonts w:ascii="Arial" w:eastAsiaTheme="minorEastAsia" w:hAnsi="Arial" w:cs="Arial"/>
    </w:rPr>
  </w:style>
  <w:style w:type="paragraph" w:styleId="af3">
    <w:name w:val="Normal (Web)"/>
    <w:basedOn w:val="a0"/>
    <w:uiPriority w:val="99"/>
    <w:unhideWhenUsed/>
    <w:rsid w:val="00305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1"/>
    <w:link w:val="Bodytext20"/>
    <w:rsid w:val="0067785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677855"/>
    <w:pPr>
      <w:widowControl w:val="0"/>
      <w:shd w:val="clear" w:color="auto" w:fill="FFFFFF"/>
      <w:spacing w:after="0" w:line="482" w:lineRule="exact"/>
      <w:ind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basedOn w:val="a1"/>
    <w:link w:val="40"/>
    <w:rsid w:val="00BF1316"/>
    <w:rPr>
      <w:spacing w:val="-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F1316"/>
    <w:pPr>
      <w:widowControl w:val="0"/>
      <w:shd w:val="clear" w:color="auto" w:fill="FFFFFF"/>
      <w:spacing w:after="120" w:line="0" w:lineRule="atLeast"/>
      <w:jc w:val="center"/>
    </w:pPr>
    <w:rPr>
      <w:spacing w:val="-6"/>
      <w:sz w:val="20"/>
      <w:szCs w:val="20"/>
      <w:lang w:eastAsia="ru-RU"/>
    </w:rPr>
  </w:style>
  <w:style w:type="character" w:customStyle="1" w:styleId="51">
    <w:name w:val="Основной текст (5)_"/>
    <w:basedOn w:val="a1"/>
    <w:link w:val="52"/>
    <w:rsid w:val="00BF1316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F1316"/>
    <w:pPr>
      <w:widowControl w:val="0"/>
      <w:shd w:val="clear" w:color="auto" w:fill="FFFFFF"/>
      <w:spacing w:before="120" w:after="540" w:line="288" w:lineRule="exact"/>
      <w:jc w:val="center"/>
    </w:pPr>
    <w:rPr>
      <w:sz w:val="23"/>
      <w:szCs w:val="23"/>
      <w:lang w:eastAsia="ru-RU"/>
    </w:rPr>
  </w:style>
  <w:style w:type="character" w:customStyle="1" w:styleId="af4">
    <w:name w:val="Основной текст_"/>
    <w:basedOn w:val="a1"/>
    <w:link w:val="7"/>
    <w:rsid w:val="00571C64"/>
    <w:rPr>
      <w:spacing w:val="-2"/>
      <w:sz w:val="23"/>
      <w:szCs w:val="23"/>
      <w:shd w:val="clear" w:color="auto" w:fill="FFFFFF"/>
    </w:rPr>
  </w:style>
  <w:style w:type="paragraph" w:customStyle="1" w:styleId="7">
    <w:name w:val="Основной текст7"/>
    <w:basedOn w:val="a0"/>
    <w:link w:val="af4"/>
    <w:rsid w:val="00571C64"/>
    <w:pPr>
      <w:widowControl w:val="0"/>
      <w:shd w:val="clear" w:color="auto" w:fill="FFFFFF"/>
      <w:spacing w:after="1020" w:line="0" w:lineRule="atLeast"/>
      <w:ind w:hanging="1920"/>
    </w:pPr>
    <w:rPr>
      <w:spacing w:val="-2"/>
      <w:sz w:val="23"/>
      <w:szCs w:val="23"/>
      <w:lang w:eastAsia="ru-RU"/>
    </w:rPr>
  </w:style>
  <w:style w:type="paragraph" w:styleId="af5">
    <w:name w:val="List Paragraph"/>
    <w:aliases w:val="Bullet List,FooterText,numbered,Абзац списка основной"/>
    <w:basedOn w:val="a0"/>
    <w:link w:val="af6"/>
    <w:uiPriority w:val="34"/>
    <w:qFormat/>
    <w:rsid w:val="00571C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aliases w:val="Bullet List Знак,FooterText Знак,numbered Знак,Абзац списка основной Знак"/>
    <w:link w:val="af5"/>
    <w:uiPriority w:val="34"/>
    <w:rsid w:val="00571C6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571C6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paragraph" w:customStyle="1" w:styleId="af7">
    <w:name w:val="Знак"/>
    <w:basedOn w:val="a0"/>
    <w:rsid w:val="00653A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pre">
    <w:name w:val="pre"/>
    <w:basedOn w:val="a1"/>
    <w:rsid w:val="00653A43"/>
  </w:style>
  <w:style w:type="paragraph" w:customStyle="1" w:styleId="af8">
    <w:name w:val="Прижатый влево"/>
    <w:basedOn w:val="a0"/>
    <w:next w:val="a0"/>
    <w:uiPriority w:val="99"/>
    <w:rsid w:val="00653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2"/>
    <w:basedOn w:val="a1"/>
    <w:rsid w:val="00653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0"/>
    <w:rsid w:val="00653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исление в мектодрекомендациях"/>
    <w:basedOn w:val="a0"/>
    <w:uiPriority w:val="99"/>
    <w:rsid w:val="00653A43"/>
    <w:pPr>
      <w:numPr>
        <w:numId w:val="17"/>
      </w:numPr>
      <w:tabs>
        <w:tab w:val="left" w:pos="1276"/>
      </w:tabs>
      <w:spacing w:after="0"/>
      <w:jc w:val="both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paragraph" w:customStyle="1" w:styleId="ConsPlusTitle">
    <w:name w:val="ConsPlusTitle"/>
    <w:rsid w:val="00653A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0">
    <w:name w:val="Обычный2"/>
    <w:rsid w:val="00653A43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86.ru/catalog/sertifitsirovannye-nyan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cuslugi-ugra.ru/recreg/m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psr.admhmao.ru/v-pomoshch-sonko-postavshchikam-obshchestvenno-poleznykh-uslu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%20https://depsr.admhmao.ru/v-pomoshch-negosudarstvennym-postavshchikam-sotsialnykh-uslug-pravoe-men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86.ru/catalog/uslugi-kultury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r.admhmao.ru/v-pomoshch-negosudarstvennym-postavshchikam-sotsialnykh-uslug-pravoe-menyu/1555977/aktualnyy-perechen-sotsialnykh-uslug-i-funktsiy-peredavaemykh-na-ispolnenie-negosudarstvennymsotsial/" TargetMode="External"/><Relationship Id="rId13" Type="http://schemas.openxmlformats.org/officeDocument/2006/relationships/hyperlink" Target="https://depsr.admhmao.ru/v-pomoshch-negosudarstvennym-postavshchikam-sotsialnykh-uslug-pravoe-menyu/" TargetMode="External"/><Relationship Id="rId18" Type="http://schemas.openxmlformats.org/officeDocument/2006/relationships/hyperlink" Target="https://depsr.admhmao.ru/dokumenty/hmao/692528/" TargetMode="External"/><Relationship Id="rId3" Type="http://schemas.openxmlformats.org/officeDocument/2006/relationships/hyperlink" Target="https://depsr.admhmao.ru/v-pomoshch-negosudarstvennym-postavshchikam-sotsialnykh-uslug-pravoe-menyu/prikaz-depsotsrazvitiya-yugry-ot-08-06-2020-11-np-ob-utverzhdenii-pravil-predostavleniya-sertifikata/4500087/prikaz-depsotsrazvitiya-yugry-ot-8-iyunya-2020-goda-11-np-ob-utverzhdenii-pravil-predostavleniya-ser/" TargetMode="External"/><Relationship Id="rId7" Type="http://schemas.openxmlformats.org/officeDocument/2006/relationships/hyperlink" Target="https://depsr.admhmao.ru/v-pomoshch-negosudarstvennym-postavshchikam-sotsialnykh-uslug-pravoe-menyu/vklyuchenie-isklyuchenie-postavshchikov-sotsialnykh-uslug-v-reestr-postavshchikov-sotsialnykh-uslug-/4936369/prikaz-depsotsrazvitiya-yugry-ot-19-11-2014-20-np" TargetMode="External"/><Relationship Id="rId12" Type="http://schemas.openxmlformats.org/officeDocument/2006/relationships/hyperlink" Target="https://depsr.admhmao.ru/v-pomoshch-negosudarstvennym-postavshchikam-sotsialnykh-uslug-pravoe-menyu/o-gosudarstvennom-munitsipalnom-sotsialnom-zakaze-na-okazanie-gosudarstvennykh-munitsipalnykh-uslug-/5843198/prikaz-depsotsrazvitiya-yugry-ot-15-06-2021-639-r-ob-utverzhdenii-pilotnykh-territoriy-v-khmao-yugre/" TargetMode="External"/><Relationship Id="rId17" Type="http://schemas.openxmlformats.org/officeDocument/2006/relationships/hyperlink" Target="https://depsr.admhmao.ru/v-pomoshch-negosudarstvennym-postavshchikam-sotsialnykh-uslug-pravoe-menyu/aktualnyy-otraslevoy-vedomstvennyy-plan-meropriyatiy-po-obespecheniyu-dostupa-negosudarstvennykh-org/4161847/aktualnyy-otraslevoy-vedomstvennyy-plan-meropriyatiy-po-podderzhke-dostupa-negosudarstvennykh-organi/" TargetMode="External"/><Relationship Id="rId2" Type="http://schemas.openxmlformats.org/officeDocument/2006/relationships/hyperlink" Target="https://depsr.admhmao.ru/v-pomoshch-sonko-postavshchikam-obshchestvenno-poleznykh-uslug/normativnye-pravovye-akty/3156580/prikaz-depsotsrazvitiya-yugry-ot-05-07-2019-26-np-ob-utverzhdenii-administrativnogo-reglamenta-predo/" TargetMode="External"/><Relationship Id="rId16" Type="http://schemas.openxmlformats.org/officeDocument/2006/relationships/hyperlink" Target="https://depsr.admhmao.ru/v-pomoshch-negosudarstvennym-postavshchikam-sotsialnykh-uslug-pravoe-menyu/" TargetMode="External"/><Relationship Id="rId1" Type="http://schemas.openxmlformats.org/officeDocument/2006/relationships/hyperlink" Target="https://depsr.admhmao.ru/v-pomoshch-negosudarstvennym-postavshchikam-sotsialnykh-uslug-pravoe-menyu/prikaz-depsotsrazvitiya-yugry-ot-08-06-2020-11-np-ob-utverzhdenii-pravil-predostavleniya-sertifikata/4500087/prikaz-depsotsrazvitiya-yugry-ot-8-iyunya-2020-goda-11-np-ob-utverzhdenii-pravil-predostavleniya-ser/" TargetMode="External"/><Relationship Id="rId6" Type="http://schemas.openxmlformats.org/officeDocument/2006/relationships/hyperlink" Target="https://depsr.admhmao.ru/v-pomoshch-sonko-postavshchikam-obshchestvenno-poleznykh-uslug/normativnye-pravovye-akty/3156580/prikaz-depsotsrazvitiya-yugry-ot-05-07-2019-26-np-ob-utverzhdenii-administrativnogo-reglamenta-predo/" TargetMode="External"/><Relationship Id="rId11" Type="http://schemas.openxmlformats.org/officeDocument/2006/relationships/hyperlink" Target="https://depsr.admhmao.ru/v-pomoshch-negosudarstvennym-postavshchikam-sotsialnykh-uslug-pravoe-menyu/" TargetMode="External"/><Relationship Id="rId5" Type="http://schemas.openxmlformats.org/officeDocument/2006/relationships/hyperlink" Target="https://depsr.admhmao.ru/v-pomoshch-negosudarstvennym-postavshchikam-sotsialnykh-uslug-pravoe-menyu/vklyuchenie-isklyuchenie-postavshchikov-sotsialnykh-uslug-v-reestr-postavshchikov-sotsialnykh-uslug-/4936369/prikaz-depsotsrazvitiya-yugry-ot-19-11-2014-20-np" TargetMode="External"/><Relationship Id="rId15" Type="http://schemas.openxmlformats.org/officeDocument/2006/relationships/hyperlink" Target="https://vk.com/id503066846" TargetMode="External"/><Relationship Id="rId10" Type="http://schemas.openxmlformats.org/officeDocument/2006/relationships/hyperlink" Target="https://depsr.admhmao.ru/gosudarstvennyy-sotsialnyy-zakaz/normativno-pravovye-dokumenty/6044428/prikaz-depsotsrazvitiya-yugry-ot-15-06-2021-640-r-ob-utverzhdenii-otraslevogo-plana-aprobatsii-mekha/" TargetMode="External"/><Relationship Id="rId4" Type="http://schemas.openxmlformats.org/officeDocument/2006/relationships/hyperlink" Target="https://depsr.admhmao.ru/v-pomoshch-negosudarstvennym-postavshchikam-sotsialnykh-uslug-pravoe-menyu/prikaz-depsotsrazvitiya-yugry-ot-08-06-2020-11-np-ob-utverzhdenii-pravil-predostavleniya-sertifikata/4500087/prikaz-depsotsrazvitiya-yugry-ot-8-iyunya-2020-goda-11-np-ob-utverzhdenii-pravil-predostavleniya-ser/" TargetMode="External"/><Relationship Id="rId9" Type="http://schemas.openxmlformats.org/officeDocument/2006/relationships/hyperlink" Target="https://depsr.admhmao.ru/v-pomoshch-negosudarstvennym-postavshchikam-sotsialnykh-uslug-pravoe-menyu/1555977/aktualnyy-perechen-sotsialnykh-uslug-i-funktsiy-peredavaemykh-na-ispolnenie-negosudarstvennymsotsial/" TargetMode="External"/><Relationship Id="rId14" Type="http://schemas.openxmlformats.org/officeDocument/2006/relationships/hyperlink" Target="https://depsr.admhmao.ru/v-pomoshch-negosudarstvennym-postavshchikam-sotsialnykh-uslug-pravoe-menyu/o-gosudarstvennom-munitsipalnom-sotsialnom-zakaze-na-okazanie-gosudarstvennykh-munitsipalnykh-uslug-/5843199/prikaz-depsotsrazvitiya-yugry-ot-15-06-2021-640-r-otraslevoy-plan-aprobatsii-mekhanizma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7570</Words>
  <Characters>43154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Пинигина Ольга Викторовна</cp:lastModifiedBy>
  <cp:revision>85</cp:revision>
  <cp:lastPrinted>2022-01-31T08:07:00Z</cp:lastPrinted>
  <dcterms:created xsi:type="dcterms:W3CDTF">2021-07-09T05:08:00Z</dcterms:created>
  <dcterms:modified xsi:type="dcterms:W3CDTF">2022-03-01T05:06:00Z</dcterms:modified>
</cp:coreProperties>
</file>