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8" w:rsidRPr="000A5E62" w:rsidRDefault="00D51788" w:rsidP="00D5178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0A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 № 442-ФЗ от 28 декабря 2013 г.</w:t>
      </w:r>
    </w:p>
    <w:p w:rsidR="00D51788" w:rsidRPr="000A5E62" w:rsidRDefault="00D51788" w:rsidP="00D5178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5E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«Об основах социального обслуживания граждан в Российской Федерации»,  граждане Ханты – Мансийского автономного округа – Югры имеют право обратится в любое учреждение автономного округа</w:t>
      </w:r>
    </w:p>
    <w:p w:rsidR="00D51788" w:rsidRPr="000A5E62" w:rsidRDefault="00D51788" w:rsidP="00D517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6D" w:rsidRPr="000A5E62" w:rsidRDefault="00F45A6D" w:rsidP="000A5E6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БУ ХМАО – Югры «Центр   социального обслуживания «На Калинке»</w:t>
      </w:r>
    </w:p>
    <w:p w:rsidR="00F45A6D" w:rsidRPr="000A5E62" w:rsidRDefault="00D51788" w:rsidP="00D517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30480</wp:posOffset>
            </wp:positionV>
            <wp:extent cx="762000" cy="762000"/>
            <wp:effectExtent l="0" t="0" r="0" b="0"/>
            <wp:wrapNone/>
            <wp:docPr id="5" name="Рисунок 5" descr="Deti-poyut-Poyushhie-devoc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i-poyut-Poyushhie-devoch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A6D" w:rsidRPr="000A5E62">
        <w:rPr>
          <w:rFonts w:ascii="Times New Roman" w:hAnsi="Times New Roman" w:cs="Times New Roman"/>
          <w:sz w:val="28"/>
          <w:szCs w:val="28"/>
        </w:rPr>
        <w:t xml:space="preserve">ул. Еловая,  д. 8, г. Сургут, ХМАО – Югра, Тюменская обл. </w:t>
      </w:r>
    </w:p>
    <w:p w:rsidR="00F45A6D" w:rsidRPr="000A5E62" w:rsidRDefault="00F45A6D" w:rsidP="00D517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 xml:space="preserve">8-3462-518-814 </w:t>
      </w:r>
    </w:p>
    <w:p w:rsidR="00F45A6D" w:rsidRPr="000A5E62" w:rsidRDefault="00F45A6D" w:rsidP="00D5178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8-3462-518-587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Категория получателей  социальных услуг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Первое отделение социальной реабилитации:</w:t>
      </w:r>
    </w:p>
    <w:p w:rsidR="00B72371" w:rsidRPr="000A5E62" w:rsidRDefault="00B72371" w:rsidP="00D51788">
      <w:pPr>
        <w:numPr>
          <w:ilvl w:val="0"/>
          <w:numId w:val="2"/>
        </w:numPr>
        <w:tabs>
          <w:tab w:val="left" w:pos="120"/>
          <w:tab w:val="left" w:pos="720"/>
        </w:tabs>
        <w:spacing w:after="0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 xml:space="preserve">несовершеннолетние </w:t>
      </w:r>
      <w:r w:rsidRPr="000A5E62">
        <w:rPr>
          <w:rFonts w:ascii="Times New Roman" w:hAnsi="Times New Roman" w:cs="Times New Roman"/>
          <w:b/>
          <w:sz w:val="28"/>
          <w:szCs w:val="28"/>
        </w:rPr>
        <w:tab/>
        <w:t>от 3 до 10 лет:</w:t>
      </w:r>
    </w:p>
    <w:p w:rsidR="00B72371" w:rsidRPr="000A5E62" w:rsidRDefault="00B72371" w:rsidP="00D51788">
      <w:pPr>
        <w:tabs>
          <w:tab w:val="left" w:pos="120"/>
          <w:tab w:val="left" w:pos="720"/>
        </w:tabs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- дети-сироты, дети, оставшиеся  без попечения родителей   дети, находящиеся в трудной жизненной ситуации, проживающие в учреждениях, подведомственных Депсоцразвития Югры;</w:t>
      </w:r>
    </w:p>
    <w:p w:rsidR="00B72371" w:rsidRPr="000A5E62" w:rsidRDefault="00B72371" w:rsidP="00D51788">
      <w:pPr>
        <w:tabs>
          <w:tab w:val="left" w:pos="120"/>
          <w:tab w:val="left" w:pos="720"/>
        </w:tabs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(дети-инвалиды с диагнозом ДЦП  с навыками самостоятельного обслуживания и передвижения), проживающие в семьях граждан;</w:t>
      </w:r>
    </w:p>
    <w:p w:rsidR="00B72371" w:rsidRPr="000A5E62" w:rsidRDefault="00B72371" w:rsidP="00D51788">
      <w:pPr>
        <w:tabs>
          <w:tab w:val="left" w:pos="120"/>
          <w:tab w:val="left" w:pos="720"/>
        </w:tabs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- дети, воспитывающиеся   в семьях опекунов, попечителей, приемных родителей;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Второе отделение социальной реабилитации:</w:t>
      </w:r>
    </w:p>
    <w:p w:rsidR="00B72371" w:rsidRPr="000A5E62" w:rsidRDefault="00D51788" w:rsidP="00D51788">
      <w:pPr>
        <w:numPr>
          <w:ilvl w:val="0"/>
          <w:numId w:val="2"/>
        </w:numPr>
        <w:tabs>
          <w:tab w:val="left" w:pos="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13970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6" name="Рисунок 6" descr="reh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ha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371" w:rsidRPr="000A5E62">
        <w:rPr>
          <w:rFonts w:ascii="Times New Roman" w:hAnsi="Times New Roman" w:cs="Times New Roman"/>
          <w:b/>
          <w:sz w:val="28"/>
          <w:szCs w:val="28"/>
        </w:rPr>
        <w:t xml:space="preserve">дети-инвалиды, </w:t>
      </w:r>
      <w:r w:rsidRPr="000A5E62">
        <w:rPr>
          <w:rFonts w:ascii="Times New Roman" w:hAnsi="Times New Roman" w:cs="Times New Roman"/>
          <w:b/>
          <w:sz w:val="28"/>
          <w:szCs w:val="28"/>
        </w:rPr>
        <w:t>д</w:t>
      </w:r>
      <w:r w:rsidR="00B72371" w:rsidRPr="000A5E62">
        <w:rPr>
          <w:rFonts w:ascii="Times New Roman" w:hAnsi="Times New Roman" w:cs="Times New Roman"/>
          <w:b/>
          <w:sz w:val="28"/>
          <w:szCs w:val="28"/>
        </w:rPr>
        <w:t>ети с ограниченными возможностями здоровья  в возрасте от 3 до 17 лет,</w:t>
      </w:r>
      <w:r w:rsidR="00B72371" w:rsidRPr="000A5E62">
        <w:rPr>
          <w:rFonts w:ascii="Times New Roman" w:hAnsi="Times New Roman" w:cs="Times New Roman"/>
          <w:sz w:val="28"/>
          <w:szCs w:val="28"/>
        </w:rPr>
        <w:t xml:space="preserve"> в том числе имеющие противопоказания для санаторно-курортного лечения за пределами Ханты-Мансийского автономного округа – </w:t>
      </w:r>
      <w:r w:rsidR="000A5E62">
        <w:rPr>
          <w:rFonts w:ascii="Times New Roman" w:hAnsi="Times New Roman" w:cs="Times New Roman"/>
          <w:sz w:val="28"/>
          <w:szCs w:val="28"/>
        </w:rPr>
        <w:t>Ю</w:t>
      </w:r>
      <w:r w:rsidR="00B72371" w:rsidRPr="000A5E62">
        <w:rPr>
          <w:rFonts w:ascii="Times New Roman" w:hAnsi="Times New Roman" w:cs="Times New Roman"/>
          <w:sz w:val="28"/>
          <w:szCs w:val="28"/>
        </w:rPr>
        <w:t>гры, проживающие в семьях граждан,  в сопровождении одного                           из родителей (законных представителей) по путевочному принципу «Мать и дитя»;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Третье отделение социальной реабилитации:</w:t>
      </w:r>
    </w:p>
    <w:p w:rsidR="00B72371" w:rsidRPr="000A5E62" w:rsidRDefault="00D51788" w:rsidP="00D51788">
      <w:pPr>
        <w:numPr>
          <w:ilvl w:val="0"/>
          <w:numId w:val="2"/>
        </w:numPr>
        <w:tabs>
          <w:tab w:val="left" w:pos="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24765</wp:posOffset>
            </wp:positionV>
            <wp:extent cx="838200" cy="647700"/>
            <wp:effectExtent l="19050" t="0" r="0" b="0"/>
            <wp:wrapTight wrapText="bothSides">
              <wp:wrapPolygon edited="0">
                <wp:start x="4909" y="0"/>
                <wp:lineTo x="0" y="6353"/>
                <wp:lineTo x="-491" y="10165"/>
                <wp:lineTo x="1473" y="20329"/>
                <wp:lineTo x="1473" y="20965"/>
                <wp:lineTo x="20127" y="20965"/>
                <wp:lineTo x="19636" y="20329"/>
                <wp:lineTo x="21600" y="10800"/>
                <wp:lineTo x="21600" y="7624"/>
                <wp:lineTo x="18164" y="2541"/>
                <wp:lineTo x="13745" y="0"/>
                <wp:lineTo x="4909" y="0"/>
              </wp:wrapPolygon>
            </wp:wrapTight>
            <wp:docPr id="4" name="Рисунок 4" descr="Ключевые_осбенности_воспитания_детей__10_заповедей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ючевые_осбенности_воспитания_детей__10_заповедей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371" w:rsidRPr="000A5E62">
        <w:rPr>
          <w:rFonts w:ascii="Times New Roman" w:hAnsi="Times New Roman" w:cs="Times New Roman"/>
          <w:b/>
          <w:sz w:val="28"/>
          <w:szCs w:val="28"/>
        </w:rPr>
        <w:t>замещающие и многодетные семьи с детьми,</w:t>
      </w:r>
      <w:r w:rsidR="00B72371" w:rsidRPr="000A5E62">
        <w:rPr>
          <w:rFonts w:ascii="Times New Roman" w:hAnsi="Times New Roman" w:cs="Times New Roman"/>
          <w:sz w:val="28"/>
          <w:szCs w:val="28"/>
        </w:rPr>
        <w:t xml:space="preserve"> имеющие проблемы в детско-родительских отношениях,</w:t>
      </w:r>
      <w:r w:rsidRPr="000A5E62">
        <w:rPr>
          <w:rFonts w:ascii="Times New Roman" w:hAnsi="Times New Roman" w:cs="Times New Roman"/>
          <w:sz w:val="28"/>
          <w:szCs w:val="28"/>
        </w:rPr>
        <w:t xml:space="preserve"> </w:t>
      </w:r>
      <w:r w:rsidR="00B72371" w:rsidRPr="000A5E62">
        <w:rPr>
          <w:rFonts w:ascii="Times New Roman" w:hAnsi="Times New Roman" w:cs="Times New Roman"/>
          <w:sz w:val="28"/>
          <w:szCs w:val="28"/>
        </w:rPr>
        <w:t>по путевочному принципу.</w:t>
      </w:r>
      <w:r w:rsidR="00B72371" w:rsidRPr="000A5E62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Предоставляемые услуги:</w:t>
      </w:r>
    </w:p>
    <w:p w:rsidR="00B72371" w:rsidRPr="000A5E62" w:rsidRDefault="00B72371" w:rsidP="00D517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573405</wp:posOffset>
            </wp:positionV>
            <wp:extent cx="622300" cy="504825"/>
            <wp:effectExtent l="19050" t="0" r="6350" b="0"/>
            <wp:wrapTight wrapText="bothSides">
              <wp:wrapPolygon edited="0">
                <wp:start x="6612" y="0"/>
                <wp:lineTo x="2645" y="2445"/>
                <wp:lineTo x="-661" y="8151"/>
                <wp:lineTo x="-661" y="15487"/>
                <wp:lineTo x="3306" y="21192"/>
                <wp:lineTo x="4629" y="21192"/>
                <wp:lineTo x="13886" y="21192"/>
                <wp:lineTo x="16531" y="21192"/>
                <wp:lineTo x="21159" y="15487"/>
                <wp:lineTo x="21159" y="13042"/>
                <wp:lineTo x="21820" y="6521"/>
                <wp:lineTo x="20498" y="2445"/>
                <wp:lineTo x="15869" y="0"/>
                <wp:lineTo x="6612" y="0"/>
              </wp:wrapPolygon>
            </wp:wrapTight>
            <wp:docPr id="2" name="Рисунок 2" descr="8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E62">
        <w:rPr>
          <w:rFonts w:ascii="Times New Roman" w:hAnsi="Times New Roman" w:cs="Times New Roman"/>
          <w:sz w:val="28"/>
          <w:szCs w:val="28"/>
        </w:rPr>
        <w:t>размещение в благоустроенных комнатах, оснащенных необходимой мебелью и мягким инвентарем, оборудованных санузлами и душевыми комнатами,</w:t>
      </w:r>
    </w:p>
    <w:p w:rsidR="00B72371" w:rsidRPr="000A5E62" w:rsidRDefault="00B72371" w:rsidP="00D5178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пятиразовое горячее питание несовершеннолетним, трехразовое горячее питание сопровождающим их лицам,</w:t>
      </w:r>
    </w:p>
    <w:p w:rsidR="00B72371" w:rsidRPr="000A5E62" w:rsidRDefault="00B72371" w:rsidP="00D5178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реабилитационные услуги  в соответствии с индивидуальной программой реабилитации,</w:t>
      </w:r>
    </w:p>
    <w:p w:rsidR="00B72371" w:rsidRPr="000A5E62" w:rsidRDefault="00B72371" w:rsidP="00D51788">
      <w:pPr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лечебно-оздоровительные процедуры (фитотерапия, массаж, физиотерапия,     водолечение, ЛФК, плавание и др.),</w:t>
      </w:r>
    </w:p>
    <w:p w:rsidR="00B72371" w:rsidRPr="000A5E62" w:rsidRDefault="00B72371" w:rsidP="00D51788">
      <w:pPr>
        <w:numPr>
          <w:ilvl w:val="0"/>
          <w:numId w:val="4"/>
        </w:numPr>
        <w:tabs>
          <w:tab w:val="clear" w:pos="1080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-113665</wp:posOffset>
            </wp:positionV>
            <wp:extent cx="581025" cy="685800"/>
            <wp:effectExtent l="19050" t="0" r="9525" b="0"/>
            <wp:wrapTight wrapText="bothSides">
              <wp:wrapPolygon edited="0">
                <wp:start x="11331" y="0"/>
                <wp:lineTo x="7082" y="0"/>
                <wp:lineTo x="-708" y="6600"/>
                <wp:lineTo x="-708" y="9600"/>
                <wp:lineTo x="4249" y="19200"/>
                <wp:lineTo x="6374" y="21000"/>
                <wp:lineTo x="7790" y="21000"/>
                <wp:lineTo x="12039" y="21000"/>
                <wp:lineTo x="13456" y="21000"/>
                <wp:lineTo x="16289" y="19800"/>
                <wp:lineTo x="16997" y="19200"/>
                <wp:lineTo x="20538" y="12000"/>
                <wp:lineTo x="20538" y="9600"/>
                <wp:lineTo x="21954" y="7200"/>
                <wp:lineTo x="21246" y="2400"/>
                <wp:lineTo x="14872" y="0"/>
                <wp:lineTo x="11331" y="0"/>
              </wp:wrapPolygon>
            </wp:wrapTight>
            <wp:docPr id="7" name="Рисунок 7" descr="http://upload.wikimedia.org/wikipedia/ru/1/1a/Karandash.gif">
              <a:hlinkClick xmlns:a="http://schemas.openxmlformats.org/drawingml/2006/main" r:id="rId9" tooltip="&quot;Карандаш, главный герой, ставший символом журнал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ru/1/1a/Karandash.gif">
                      <a:hlinkClick r:id="rId9" tooltip="&quot;Карандаш, главный герой, ставший символом журнал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E62">
        <w:rPr>
          <w:rFonts w:ascii="Times New Roman" w:hAnsi="Times New Roman" w:cs="Times New Roman"/>
          <w:sz w:val="28"/>
          <w:szCs w:val="28"/>
        </w:rPr>
        <w:t>мероприятия физкультурно-оздоровительной, культурно-досуговой, психологической направленности (работа творческих студий, спортивных секций, психологическое      сопровождение и др.).</w:t>
      </w:r>
    </w:p>
    <w:p w:rsidR="000A5E62" w:rsidRDefault="000A5E62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Продолжительность социальной реабилитации:</w:t>
      </w:r>
    </w:p>
    <w:p w:rsidR="00B72371" w:rsidRPr="000A5E62" w:rsidRDefault="00B72371" w:rsidP="00D5178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краткосрочный курс – 14 дней,</w:t>
      </w:r>
    </w:p>
    <w:p w:rsidR="00B72371" w:rsidRPr="000A5E62" w:rsidRDefault="00B72371" w:rsidP="00D5178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полный курс – 21 день,</w:t>
      </w:r>
    </w:p>
    <w:p w:rsidR="00B72371" w:rsidRPr="000A5E62" w:rsidRDefault="00B72371" w:rsidP="00D5178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периодичность курса социальной реабилитации – 1-3 раза в год.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A5E62">
        <w:rPr>
          <w:rFonts w:ascii="Times New Roman" w:hAnsi="Times New Roman" w:cs="Times New Roman"/>
          <w:b/>
          <w:color w:val="0000FF"/>
          <w:sz w:val="28"/>
          <w:szCs w:val="28"/>
        </w:rPr>
        <w:t>Условия предоставления: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  <w:u w:val="single"/>
        </w:rPr>
        <w:t>бесплатно:</w:t>
      </w:r>
      <w:r w:rsidRP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371" w:rsidRPr="000A5E62" w:rsidRDefault="00B72371" w:rsidP="00D5178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22"/>
      <w:r w:rsidRPr="000A5E62">
        <w:rPr>
          <w:rFonts w:ascii="Times New Roman" w:hAnsi="Times New Roman" w:cs="Times New Roman"/>
          <w:sz w:val="28"/>
          <w:szCs w:val="28"/>
        </w:rPr>
        <w:t>все услуги несовершеннолетним,</w:t>
      </w:r>
    </w:p>
    <w:p w:rsidR="00B72371" w:rsidRPr="000A5E62" w:rsidRDefault="00B72371" w:rsidP="00D517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E62">
        <w:rPr>
          <w:rFonts w:ascii="Times New Roman" w:hAnsi="Times New Roman" w:cs="Times New Roman"/>
          <w:b/>
          <w:sz w:val="28"/>
          <w:szCs w:val="28"/>
          <w:u w:val="single"/>
        </w:rPr>
        <w:t>бесплатно и на платной основе:</w:t>
      </w:r>
    </w:p>
    <w:p w:rsidR="00B72371" w:rsidRPr="000A5E62" w:rsidRDefault="00B72371" w:rsidP="00D51788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E62">
        <w:rPr>
          <w:rFonts w:ascii="Times New Roman" w:hAnsi="Times New Roman" w:cs="Times New Roman"/>
          <w:sz w:val="28"/>
          <w:szCs w:val="28"/>
        </w:rPr>
        <w:t>услуги проживания, питания сопровождающему лицу</w:t>
      </w:r>
      <w:bookmarkEnd w:id="0"/>
      <w:r w:rsidRPr="000A5E62">
        <w:rPr>
          <w:rFonts w:ascii="Times New Roman" w:hAnsi="Times New Roman" w:cs="Times New Roman"/>
          <w:sz w:val="28"/>
          <w:szCs w:val="28"/>
        </w:rPr>
        <w:t xml:space="preserve"> (в зависимости от величины среднедушевого дохода).</w:t>
      </w:r>
    </w:p>
    <w:p w:rsidR="000A5E62" w:rsidRDefault="000A5E62" w:rsidP="00D51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62" w:rsidRDefault="000A5E62" w:rsidP="00D517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6D" w:rsidRPr="000A5E62" w:rsidRDefault="003E45ED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2.</w:t>
      </w:r>
      <w:r w:rsidR="00F45A6D" w:rsidRP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A6D" w:rsidRPr="000A5E62">
        <w:rPr>
          <w:rFonts w:ascii="Times New Roman" w:hAnsi="Times New Roman" w:cs="Times New Roman"/>
          <w:b/>
          <w:sz w:val="28"/>
          <w:szCs w:val="28"/>
        </w:rPr>
        <w:t>БУ ХМАО – Югры «Реабилитационный центр для детей и подростков с ограниченными возможностями «Солнышко»</w:t>
      </w:r>
    </w:p>
    <w:p w:rsidR="00F45A6D" w:rsidRPr="000A5E62" w:rsidRDefault="00B72371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у</w:t>
      </w:r>
      <w:r w:rsidR="00F45A6D" w:rsidRPr="000A5E62">
        <w:rPr>
          <w:rFonts w:ascii="Times New Roman" w:hAnsi="Times New Roman" w:cs="Times New Roman"/>
          <w:sz w:val="28"/>
          <w:szCs w:val="28"/>
        </w:rPr>
        <w:t>л. Юбилейная, 56а, г. Советский, Х</w:t>
      </w:r>
      <w:r w:rsidR="004B3C80" w:rsidRPr="000A5E62">
        <w:rPr>
          <w:rFonts w:ascii="Times New Roman" w:hAnsi="Times New Roman" w:cs="Times New Roman"/>
          <w:sz w:val="28"/>
          <w:szCs w:val="28"/>
        </w:rPr>
        <w:t>М</w:t>
      </w:r>
      <w:r w:rsidR="00F45A6D" w:rsidRPr="000A5E62">
        <w:rPr>
          <w:rFonts w:ascii="Times New Roman" w:hAnsi="Times New Roman" w:cs="Times New Roman"/>
          <w:sz w:val="28"/>
          <w:szCs w:val="28"/>
        </w:rPr>
        <w:t>АО – Югра, Тюменская обл.</w:t>
      </w:r>
    </w:p>
    <w:p w:rsidR="00F92570" w:rsidRPr="000A5E62" w:rsidRDefault="00F45A6D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8-34675-31-850</w:t>
      </w:r>
      <w:r w:rsidR="00F92570" w:rsidRPr="000A5E62">
        <w:rPr>
          <w:rFonts w:ascii="Times New Roman" w:hAnsi="Times New Roman" w:cs="Times New Roman"/>
          <w:sz w:val="28"/>
          <w:szCs w:val="28"/>
        </w:rPr>
        <w:t xml:space="preserve">; </w:t>
      </w:r>
      <w:r w:rsidRPr="000A5E62">
        <w:rPr>
          <w:rFonts w:ascii="Times New Roman" w:hAnsi="Times New Roman" w:cs="Times New Roman"/>
          <w:sz w:val="28"/>
          <w:szCs w:val="28"/>
        </w:rPr>
        <w:t xml:space="preserve"> 8-34675-33-930 </w:t>
      </w:r>
    </w:p>
    <w:p w:rsidR="00B72371" w:rsidRPr="000A5E62" w:rsidRDefault="00B72371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В Отделение принимаются дети-инвалиды и дети, испытывающие трудности в социальной адаптации (далее – несовершеннолетние, получатели социальных услуг, дети), проживающие на территории Ханты-Мансийского автономного округа – Югры:</w:t>
      </w:r>
    </w:p>
    <w:p w:rsidR="00B72371" w:rsidRPr="000A5E62" w:rsidRDefault="00B72371" w:rsidP="000A5E62">
      <w:pPr>
        <w:pStyle w:val="a4"/>
        <w:numPr>
          <w:ilvl w:val="0"/>
          <w:numId w:val="5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в возрасте от 7 до 18 лет, способные к самообслуживанию - без сопровождения родителя (законного представителя);</w:t>
      </w:r>
    </w:p>
    <w:p w:rsidR="00B72371" w:rsidRPr="000A5E62" w:rsidRDefault="00B72371" w:rsidP="000A5E62">
      <w:pPr>
        <w:pStyle w:val="a4"/>
        <w:numPr>
          <w:ilvl w:val="0"/>
          <w:numId w:val="5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в возрасте от 3 до 18 лет, не способные к самообслуживанию - в сопровождении родителя (законного представителя) по путевочному принципу «Мать и дитя».</w:t>
      </w:r>
    </w:p>
    <w:p w:rsidR="00B72371" w:rsidRPr="000A5E62" w:rsidRDefault="00B72371" w:rsidP="000A5E62">
      <w:pPr>
        <w:pStyle w:val="a4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Основной профиль реабилитации на Отделении:  бронхо-легочные и сердечно-сосудистые заболевания.</w:t>
      </w:r>
    </w:p>
    <w:p w:rsidR="00D51788" w:rsidRPr="000A5E62" w:rsidRDefault="00D5178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6D" w:rsidRPr="000A5E62" w:rsidRDefault="003E45ED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3.</w:t>
      </w:r>
      <w:r w:rsidR="00F45A6D" w:rsidRPr="000A5E62">
        <w:rPr>
          <w:rFonts w:ascii="Times New Roman" w:hAnsi="Times New Roman" w:cs="Times New Roman"/>
          <w:b/>
          <w:sz w:val="28"/>
          <w:szCs w:val="28"/>
        </w:rPr>
        <w:t>АУ ХМАО – Югры «Социально – оздоровительный центр «Сыновья»</w:t>
      </w:r>
    </w:p>
    <w:p w:rsidR="00CD599E" w:rsidRPr="000A5E62" w:rsidRDefault="00F45A6D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ул.</w:t>
      </w:r>
      <w:r w:rsidR="004E6660" w:rsidRPr="000A5E62">
        <w:rPr>
          <w:rFonts w:ascii="Times New Roman" w:hAnsi="Times New Roman" w:cs="Times New Roman"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sz w:val="28"/>
          <w:szCs w:val="28"/>
        </w:rPr>
        <w:t>Промышленная,  д. 4, г. Сургут, ХМАО – Югра, Тюменская обл. 8-3462-518-814 517-173</w:t>
      </w:r>
      <w:r w:rsidR="00F92570" w:rsidRPr="000A5E62">
        <w:rPr>
          <w:rFonts w:ascii="Times New Roman" w:hAnsi="Times New Roman" w:cs="Times New Roman"/>
          <w:sz w:val="28"/>
          <w:szCs w:val="28"/>
        </w:rPr>
        <w:t xml:space="preserve">;  </w:t>
      </w:r>
      <w:r w:rsidRPr="000A5E62">
        <w:rPr>
          <w:rFonts w:ascii="Times New Roman" w:hAnsi="Times New Roman" w:cs="Times New Roman"/>
          <w:sz w:val="28"/>
          <w:szCs w:val="28"/>
        </w:rPr>
        <w:t>8-3462-517-181</w:t>
      </w:r>
      <w:r w:rsidR="00D51788" w:rsidRPr="000A5E62">
        <w:rPr>
          <w:rFonts w:ascii="Times New Roman" w:hAnsi="Times New Roman" w:cs="Times New Roman"/>
          <w:sz w:val="28"/>
          <w:szCs w:val="28"/>
        </w:rPr>
        <w:t>.</w:t>
      </w:r>
    </w:p>
    <w:p w:rsidR="00CD599E" w:rsidRPr="000A5E62" w:rsidRDefault="00CD599E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Отделение социальной адаптации   создано для инвалидов старше 18 лет с сохранённым интеллектом, имеющим нарушения опорно – двигательного аппарата, в том числе, перенесших ампутацию и нуждающихся в протезировании (первично, повторно), сохранивших способность к самообслуживанию, проживающих на территории ХМАО – Югры.</w:t>
      </w:r>
    </w:p>
    <w:p w:rsidR="00CD599E" w:rsidRDefault="00CD599E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E62" w:rsidRP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-158115</wp:posOffset>
            </wp:positionH>
            <wp:positionV relativeFrom="page">
              <wp:posOffset>8591550</wp:posOffset>
            </wp:positionV>
            <wp:extent cx="838200" cy="628650"/>
            <wp:effectExtent l="19050" t="0" r="0" b="0"/>
            <wp:wrapTight wrapText="bothSides">
              <wp:wrapPolygon edited="0">
                <wp:start x="-491" y="0"/>
                <wp:lineTo x="-491" y="20945"/>
                <wp:lineTo x="13255" y="20945"/>
                <wp:lineTo x="19145" y="20945"/>
                <wp:lineTo x="21600" y="17673"/>
                <wp:lineTo x="21600" y="0"/>
                <wp:lineTo x="-491" y="0"/>
              </wp:wrapPolygon>
            </wp:wrapTight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660" w:rsidRPr="000A5E62" w:rsidRDefault="003E45ED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4.</w:t>
      </w:r>
      <w:r w:rsid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60" w:rsidRPr="000A5E62">
        <w:rPr>
          <w:rFonts w:ascii="Times New Roman" w:hAnsi="Times New Roman" w:cs="Times New Roman"/>
          <w:b/>
          <w:sz w:val="28"/>
          <w:szCs w:val="28"/>
        </w:rPr>
        <w:t>БУ ХМАО – Югры «Методический центр развития социального обслуживания»</w:t>
      </w:r>
      <w:r w:rsid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660" w:rsidRPr="000A5E62">
        <w:rPr>
          <w:rFonts w:ascii="Times New Roman" w:hAnsi="Times New Roman" w:cs="Times New Roman"/>
          <w:b/>
          <w:sz w:val="28"/>
          <w:szCs w:val="28"/>
        </w:rPr>
        <w:t>Отдел обучения и допрофессиональной подготовки  инвалидов по зрению</w:t>
      </w:r>
    </w:p>
    <w:p w:rsidR="004E6660" w:rsidRPr="000A5E62" w:rsidRDefault="004E6660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ул.</w:t>
      </w:r>
      <w:r w:rsidR="00CD599E" w:rsidRPr="000A5E62">
        <w:rPr>
          <w:rFonts w:ascii="Times New Roman" w:hAnsi="Times New Roman" w:cs="Times New Roman"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sz w:val="28"/>
          <w:szCs w:val="28"/>
        </w:rPr>
        <w:t xml:space="preserve">Лермонтова,  д. 3/1, г. Сургут, ХМАО – Югра, Тюменская обл. </w:t>
      </w:r>
      <w:r w:rsidR="00D51788" w:rsidRPr="000A5E62">
        <w:rPr>
          <w:rFonts w:ascii="Times New Roman" w:hAnsi="Times New Roman" w:cs="Times New Roman"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sz w:val="28"/>
          <w:szCs w:val="28"/>
        </w:rPr>
        <w:t>8-3462-344-790</w:t>
      </w:r>
    </w:p>
    <w:p w:rsidR="00262741" w:rsidRPr="000A5E62" w:rsidRDefault="00CD599E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 xml:space="preserve">Для  слепых и слабовидящих  граждан. </w:t>
      </w:r>
      <w:r w:rsidR="00262741" w:rsidRPr="000A5E62">
        <w:rPr>
          <w:rFonts w:ascii="Times New Roman" w:hAnsi="Times New Roman" w:cs="Times New Roman"/>
          <w:sz w:val="28"/>
          <w:szCs w:val="28"/>
        </w:rPr>
        <w:t>Для инвалидов по зрению, инвалидов  с ограниченными зрительными возможностями старше 18 лет.</w:t>
      </w:r>
    </w:p>
    <w:p w:rsidR="00262741" w:rsidRPr="000A5E62" w:rsidRDefault="00262741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lastRenderedPageBreak/>
        <w:t>(социально – педагогические услуги, услуги в целях повышения коммуникативного потенциала получателей социальных услуг, имеющих ограничения жизнедеятельности).</w:t>
      </w:r>
    </w:p>
    <w:p w:rsidR="00D51788" w:rsidRPr="000A5E62" w:rsidRDefault="00D51788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741" w:rsidRPr="000A5E62" w:rsidRDefault="00262741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5.</w:t>
      </w:r>
      <w:r w:rsid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b/>
          <w:sz w:val="28"/>
          <w:szCs w:val="28"/>
        </w:rPr>
        <w:t xml:space="preserve"> БУ ХМАО – Югры «Комплексный центр социального обслуживания населения «Городская социальная служба»</w:t>
      </w:r>
    </w:p>
    <w:p w:rsidR="00262741" w:rsidRPr="000A5E62" w:rsidRDefault="00262741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ул. Лермонтова,  д. 3/1, г. Сургут, ХМАО – Югра, Тюменская обл. 8-3462-522-500</w:t>
      </w:r>
    </w:p>
    <w:p w:rsidR="00262741" w:rsidRPr="000A5E62" w:rsidRDefault="00262741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Для  слепых и слабовидящих  граждан. Для инвалидов по зрению, инвалидов  с ограниченными зрительными возможностями старше 18 лет.</w:t>
      </w:r>
    </w:p>
    <w:p w:rsidR="00262741" w:rsidRPr="000A5E62" w:rsidRDefault="00905F60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(социально – бытовые услуги</w:t>
      </w:r>
      <w:r w:rsidR="00F92570" w:rsidRPr="000A5E62">
        <w:rPr>
          <w:rFonts w:ascii="Times New Roman" w:hAnsi="Times New Roman" w:cs="Times New Roman"/>
          <w:sz w:val="28"/>
          <w:szCs w:val="28"/>
        </w:rPr>
        <w:t>, социально – психологические услуги, социально – педагогические услуги, адаптивная физическая культура)</w:t>
      </w:r>
    </w:p>
    <w:p w:rsidR="00D51788" w:rsidRPr="000A5E62" w:rsidRDefault="00D5178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660" w:rsidRPr="000A5E62" w:rsidRDefault="00F92570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b/>
          <w:sz w:val="28"/>
          <w:szCs w:val="28"/>
        </w:rPr>
        <w:t>6</w:t>
      </w:r>
      <w:r w:rsidR="003E45ED" w:rsidRPr="000A5E62">
        <w:rPr>
          <w:rFonts w:ascii="Times New Roman" w:hAnsi="Times New Roman" w:cs="Times New Roman"/>
          <w:b/>
          <w:sz w:val="28"/>
          <w:szCs w:val="28"/>
        </w:rPr>
        <w:t>.</w:t>
      </w:r>
      <w:r w:rsidR="000A5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80" w:rsidRPr="000A5E62">
        <w:rPr>
          <w:rFonts w:ascii="Times New Roman" w:hAnsi="Times New Roman" w:cs="Times New Roman"/>
          <w:b/>
          <w:sz w:val="28"/>
          <w:szCs w:val="28"/>
        </w:rPr>
        <w:t>БУ ХМАО – Югры «Комплексный центр социального обслуживания населения «Диалог»</w:t>
      </w:r>
    </w:p>
    <w:p w:rsidR="004B3C80" w:rsidRPr="000A5E62" w:rsidRDefault="004B3C80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ул. Менделеева, 8 а, г. Нижневартовск,  ХМАО – Югра, Тюменская обл.</w:t>
      </w:r>
    </w:p>
    <w:p w:rsidR="004B3C80" w:rsidRPr="000A5E62" w:rsidRDefault="004B3C80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 xml:space="preserve">8-3466-61-33-36 </w:t>
      </w:r>
    </w:p>
    <w:p w:rsidR="00CD599E" w:rsidRPr="000A5E62" w:rsidRDefault="004B3C80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8-3466- 41-58-30</w:t>
      </w:r>
      <w:r w:rsidR="00CD599E" w:rsidRPr="000A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70" w:rsidRPr="000A5E62" w:rsidRDefault="00CD599E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Для глухих и слабослышащих граждан.</w:t>
      </w:r>
    </w:p>
    <w:p w:rsidR="00D51788" w:rsidRPr="000A5E62" w:rsidRDefault="00D51788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62" w:rsidRDefault="000A5E62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70" w:rsidRPr="000A5E62" w:rsidRDefault="000A5E62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E45ED" w:rsidRPr="000A5E62">
        <w:rPr>
          <w:rFonts w:ascii="Times New Roman" w:hAnsi="Times New Roman" w:cs="Times New Roman"/>
          <w:b/>
          <w:sz w:val="28"/>
          <w:szCs w:val="28"/>
        </w:rPr>
        <w:t>.</w:t>
      </w:r>
      <w:r w:rsidR="00CD599E" w:rsidRPr="000A5E62">
        <w:rPr>
          <w:rFonts w:ascii="Times New Roman" w:hAnsi="Times New Roman" w:cs="Times New Roman"/>
          <w:b/>
          <w:sz w:val="28"/>
          <w:szCs w:val="28"/>
        </w:rPr>
        <w:t xml:space="preserve">Пансионат «Резиденция для пожилых» </w:t>
      </w:r>
    </w:p>
    <w:p w:rsidR="00CD599E" w:rsidRPr="000A5E62" w:rsidRDefault="00CD599E" w:rsidP="000A5E6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 xml:space="preserve">г. Югорск, ул. Лии </w:t>
      </w:r>
      <w:r w:rsidR="00066CC8" w:rsidRPr="000A5E62">
        <w:rPr>
          <w:rFonts w:ascii="Times New Roman" w:hAnsi="Times New Roman" w:cs="Times New Roman"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sz w:val="28"/>
          <w:szCs w:val="28"/>
        </w:rPr>
        <w:t>Карастояновой</w:t>
      </w:r>
      <w:r w:rsidR="00751C29" w:rsidRPr="000A5E62">
        <w:rPr>
          <w:rFonts w:ascii="Times New Roman" w:hAnsi="Times New Roman" w:cs="Times New Roman"/>
          <w:sz w:val="28"/>
          <w:szCs w:val="28"/>
        </w:rPr>
        <w:t>, д. 2</w:t>
      </w:r>
    </w:p>
    <w:p w:rsidR="00751C29" w:rsidRPr="000A5E62" w:rsidRDefault="00751C29" w:rsidP="000A5E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>Для граждан пожилого возраста и инвалидов, частично или полностью утратившим способность к передвижению и самообслуживанию, нуждающихся по состоянию здоровья в постоянном постороннем уходе и наблюдении.</w:t>
      </w:r>
    </w:p>
    <w:p w:rsidR="00D51788" w:rsidRPr="000A5E62" w:rsidRDefault="00D51788" w:rsidP="000A5E62">
      <w:pPr>
        <w:spacing w:after="0"/>
        <w:ind w:firstLine="426"/>
        <w:contextualSpacing/>
        <w:jc w:val="both"/>
        <w:rPr>
          <w:rStyle w:val="a8"/>
          <w:rFonts w:ascii="Times New Roman" w:hAnsi="Times New Roman" w:cs="Times New Roman"/>
          <w:i/>
          <w:iCs/>
          <w:sz w:val="28"/>
          <w:szCs w:val="28"/>
        </w:rPr>
      </w:pPr>
    </w:p>
    <w:p w:rsidR="00066CC8" w:rsidRP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Cs/>
          <w:sz w:val="28"/>
          <w:szCs w:val="28"/>
        </w:rPr>
        <w:t>8</w:t>
      </w:r>
      <w:r w:rsidR="003E45ED" w:rsidRPr="000A5E62">
        <w:rPr>
          <w:rStyle w:val="a8"/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6CC8" w:rsidRPr="000A5E62">
        <w:rPr>
          <w:rStyle w:val="a8"/>
          <w:rFonts w:ascii="Times New Roman" w:hAnsi="Times New Roman" w:cs="Times New Roman"/>
          <w:iCs/>
          <w:sz w:val="28"/>
          <w:szCs w:val="28"/>
        </w:rPr>
        <w:t>Казенное учреждение Ханты-Мансийского автономного округа – Югры</w:t>
      </w:r>
      <w:r>
        <w:rPr>
          <w:rStyle w:val="a8"/>
          <w:rFonts w:ascii="Times New Roman" w:hAnsi="Times New Roman" w:cs="Times New Roman"/>
          <w:iCs/>
          <w:sz w:val="28"/>
          <w:szCs w:val="28"/>
        </w:rPr>
        <w:t xml:space="preserve"> </w:t>
      </w:r>
      <w:r w:rsidR="00066CC8" w:rsidRPr="000A5E62">
        <w:rPr>
          <w:rStyle w:val="a8"/>
          <w:rFonts w:ascii="Times New Roman" w:hAnsi="Times New Roman" w:cs="Times New Roman"/>
          <w:iCs/>
          <w:sz w:val="28"/>
          <w:szCs w:val="28"/>
        </w:rPr>
        <w:t>«Социально – реабилитационный центр для несовершеннолетних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Style w:val="a8"/>
          <w:rFonts w:ascii="Times New Roman" w:hAnsi="Times New Roman" w:cs="Times New Roman"/>
          <w:iCs/>
          <w:sz w:val="28"/>
          <w:szCs w:val="28"/>
        </w:rPr>
        <w:t>«Берегиня»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iCs/>
          <w:sz w:val="28"/>
          <w:szCs w:val="28"/>
        </w:rPr>
        <w:t>628250, Тюменская область, Ханты-Мансийский автономный округ - Югра, Советский район, г.п</w:t>
      </w:r>
      <w:r w:rsidR="00AC2799" w:rsidRPr="000A5E62">
        <w:rPr>
          <w:rFonts w:ascii="Times New Roman" w:hAnsi="Times New Roman" w:cs="Times New Roman"/>
          <w:iCs/>
          <w:sz w:val="28"/>
          <w:szCs w:val="28"/>
        </w:rPr>
        <w:t>. П</w:t>
      </w:r>
      <w:r w:rsidRPr="000A5E62">
        <w:rPr>
          <w:rFonts w:ascii="Times New Roman" w:hAnsi="Times New Roman" w:cs="Times New Roman"/>
          <w:iCs/>
          <w:sz w:val="28"/>
          <w:szCs w:val="28"/>
        </w:rPr>
        <w:t>ионерский, ул</w:t>
      </w:r>
      <w:r w:rsidR="00AC2799" w:rsidRPr="000A5E62">
        <w:rPr>
          <w:rFonts w:ascii="Times New Roman" w:hAnsi="Times New Roman" w:cs="Times New Roman"/>
          <w:iCs/>
          <w:sz w:val="28"/>
          <w:szCs w:val="28"/>
        </w:rPr>
        <w:t>. З</w:t>
      </w:r>
      <w:r w:rsidRPr="000A5E62">
        <w:rPr>
          <w:rFonts w:ascii="Times New Roman" w:hAnsi="Times New Roman" w:cs="Times New Roman"/>
          <w:iCs/>
          <w:sz w:val="28"/>
          <w:szCs w:val="28"/>
        </w:rPr>
        <w:t>аводская, 2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iCs/>
          <w:sz w:val="28"/>
          <w:szCs w:val="28"/>
        </w:rPr>
        <w:t>Тел./факс: 8(34675) 4-05-15</w:t>
      </w:r>
      <w:r w:rsidR="003E45ED" w:rsidRPr="000A5E62">
        <w:rPr>
          <w:rFonts w:ascii="Times New Roman" w:hAnsi="Times New Roman" w:cs="Times New Roman"/>
          <w:sz w:val="28"/>
          <w:szCs w:val="28"/>
        </w:rPr>
        <w:t xml:space="preserve">   </w:t>
      </w:r>
      <w:r w:rsidRPr="000A5E62">
        <w:rPr>
          <w:rFonts w:ascii="Times New Roman" w:hAnsi="Times New Roman" w:cs="Times New Roman"/>
          <w:iCs/>
          <w:sz w:val="28"/>
          <w:szCs w:val="28"/>
        </w:rPr>
        <w:t xml:space="preserve">Е-mail: </w:t>
      </w:r>
      <w:hyperlink r:id="rId13" w:history="1">
        <w:r w:rsidRPr="000A5E62">
          <w:rPr>
            <w:rStyle w:val="a6"/>
            <w:rFonts w:ascii="Times New Roman" w:hAnsi="Times New Roman" w:cs="Times New Roman"/>
            <w:iCs/>
            <w:sz w:val="28"/>
            <w:szCs w:val="28"/>
          </w:rPr>
          <w:t>priemnaya@srcnb.ru</w:t>
        </w:r>
      </w:hyperlink>
      <w:r w:rsidRPr="000A5E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5E62">
        <w:rPr>
          <w:rFonts w:ascii="Times New Roman" w:hAnsi="Times New Roman" w:cs="Times New Roman"/>
          <w:iCs/>
          <w:vanish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iCs/>
          <w:sz w:val="28"/>
          <w:szCs w:val="28"/>
        </w:rPr>
        <w:t>Директор: Емелина Татьяна Анатольевна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iCs/>
          <w:sz w:val="28"/>
          <w:szCs w:val="28"/>
        </w:rPr>
        <w:t>Заместитель директора: Аникина Елена Геннадиевна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iCs/>
          <w:sz w:val="28"/>
          <w:szCs w:val="28"/>
        </w:rPr>
        <w:t>Заместитель директора: Сахарова Ольга Анатольевна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Style w:val="a8"/>
          <w:rFonts w:ascii="Times New Roman" w:hAnsi="Times New Roman" w:cs="Times New Roman"/>
          <w:sz w:val="28"/>
          <w:szCs w:val="28"/>
        </w:rPr>
        <w:t>Стационарное отделение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0A5E62">
        <w:rPr>
          <w:rFonts w:ascii="Times New Roman" w:hAnsi="Times New Roman" w:cs="Times New Roman"/>
          <w:sz w:val="28"/>
          <w:szCs w:val="28"/>
        </w:rPr>
        <w:t>: 8 (34675) 4-90-97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b/>
          <w:bCs/>
          <w:sz w:val="28"/>
          <w:szCs w:val="28"/>
        </w:rPr>
        <w:t xml:space="preserve">Факс: </w:t>
      </w:r>
      <w:r w:rsidRPr="000A5E62">
        <w:rPr>
          <w:rFonts w:ascii="Times New Roman" w:hAnsi="Times New Roman" w:cs="Times New Roman"/>
          <w:sz w:val="28"/>
          <w:szCs w:val="28"/>
        </w:rPr>
        <w:t>8 (34675) 4-05-15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b/>
          <w:bCs/>
          <w:sz w:val="28"/>
          <w:szCs w:val="28"/>
        </w:rPr>
        <w:t>Заведующий отделением</w:t>
      </w:r>
      <w:r w:rsidRPr="000A5E62">
        <w:rPr>
          <w:rFonts w:ascii="Times New Roman" w:hAnsi="Times New Roman" w:cs="Times New Roman"/>
          <w:sz w:val="28"/>
          <w:szCs w:val="28"/>
        </w:rPr>
        <w:t>: Пальцева Людмила Валентиновна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Style w:val="a8"/>
          <w:rFonts w:ascii="Times New Roman" w:hAnsi="Times New Roman" w:cs="Times New Roman"/>
          <w:sz w:val="28"/>
          <w:szCs w:val="28"/>
        </w:rPr>
        <w:t>Цель:</w:t>
      </w:r>
      <w:r w:rsidRPr="000A5E62">
        <w:rPr>
          <w:rFonts w:ascii="Times New Roman" w:hAnsi="Times New Roman" w:cs="Times New Roman"/>
          <w:sz w:val="28"/>
          <w:szCs w:val="28"/>
        </w:rPr>
        <w:t xml:space="preserve"> оказание комплексной социально-реабилитационной помощи </w:t>
      </w:r>
      <w:r w:rsidRPr="000A5E62">
        <w:rPr>
          <w:rFonts w:ascii="Times New Roman" w:hAnsi="Times New Roman" w:cs="Times New Roman"/>
          <w:b/>
          <w:sz w:val="28"/>
          <w:szCs w:val="28"/>
        </w:rPr>
        <w:t>несовершеннолетним, находящимся в трудной жизненной ситуации или социально опасном положении в условиях круглосуточного пребывания в учреждении</w:t>
      </w:r>
      <w:r w:rsidRPr="000A5E62">
        <w:rPr>
          <w:rFonts w:ascii="Times New Roman" w:hAnsi="Times New Roman" w:cs="Times New Roman"/>
          <w:sz w:val="28"/>
          <w:szCs w:val="28"/>
        </w:rPr>
        <w:t>.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lastRenderedPageBreak/>
        <w:t>Несовершеннолетние находятся в учреждении до момента разрешения трудной жизненной ситуации.</w:t>
      </w:r>
    </w:p>
    <w:p w:rsidR="00066CC8" w:rsidRPr="000A5E62" w:rsidRDefault="00066CC8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Отделение социальной реабилитации</w:t>
      </w:r>
    </w:p>
    <w:p w:rsidR="00066CC8" w:rsidRPr="000A5E62" w:rsidRDefault="00066CC8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 xml:space="preserve">Телефон: </w:t>
      </w:r>
      <w:r w:rsidRPr="000A5E62">
        <w:rPr>
          <w:sz w:val="28"/>
          <w:szCs w:val="28"/>
        </w:rPr>
        <w:t>8 (34675) 4-91-06</w:t>
      </w:r>
    </w:p>
    <w:p w:rsidR="00066CC8" w:rsidRPr="000A5E62" w:rsidRDefault="00066CC8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Факс:</w:t>
      </w:r>
      <w:r w:rsidRPr="000A5E62">
        <w:rPr>
          <w:sz w:val="28"/>
          <w:szCs w:val="28"/>
        </w:rPr>
        <w:t xml:space="preserve"> 8 (34675) 4-05-15</w:t>
      </w:r>
    </w:p>
    <w:p w:rsidR="00066CC8" w:rsidRPr="000A5E62" w:rsidRDefault="00066CC8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Заведующий отделением:</w:t>
      </w:r>
      <w:r w:rsidRPr="000A5E62">
        <w:rPr>
          <w:sz w:val="28"/>
          <w:szCs w:val="28"/>
        </w:rPr>
        <w:t xml:space="preserve"> Тунина Снежана Евгеньевна</w:t>
      </w:r>
    </w:p>
    <w:p w:rsidR="00066CC8" w:rsidRPr="000A5E62" w:rsidRDefault="00066CC8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E62">
        <w:rPr>
          <w:rFonts w:ascii="Times New Roman" w:hAnsi="Times New Roman" w:cs="Times New Roman"/>
          <w:sz w:val="28"/>
          <w:szCs w:val="28"/>
        </w:rPr>
        <w:t xml:space="preserve">Цель - реализация комплекса медицинских, психологических и социальных реабилитационных мер, направленных на максимальную интеграцию и создание необходимых условий для личностного роста и социализации </w:t>
      </w:r>
      <w:r w:rsidRPr="000A5E62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несовершеннолетнего, страдающего пограничными психическими расстройствами </w:t>
      </w:r>
      <w:r w:rsidRPr="000A5E62">
        <w:rPr>
          <w:rFonts w:ascii="Times New Roman" w:hAnsi="Times New Roman" w:cs="Times New Roman"/>
          <w:sz w:val="28"/>
          <w:szCs w:val="28"/>
        </w:rPr>
        <w:t>в общество, компенсации его состояния и возвращения несовершеннолетнего к нормативному жизненному циклу в обществе.</w:t>
      </w:r>
    </w:p>
    <w:p w:rsidR="003E45ED" w:rsidRPr="000A5E62" w:rsidRDefault="003E45ED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ED" w:rsidRPr="000A5E62" w:rsidRDefault="000A5E62" w:rsidP="000A5E62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E45ED" w:rsidRPr="000A5E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ED" w:rsidRPr="000A5E62">
        <w:rPr>
          <w:rFonts w:ascii="Times New Roman" w:hAnsi="Times New Roman" w:cs="Times New Roman"/>
          <w:b/>
          <w:sz w:val="28"/>
          <w:szCs w:val="28"/>
        </w:rPr>
        <w:t>Бюджетное учреждение Ханты-Мансийского автономного округа – Югры «Комплексный центр социального обслуживания населения «Гелиос»</w:t>
      </w:r>
    </w:p>
    <w:p w:rsidR="003E45ED" w:rsidRPr="000A5E62" w:rsidRDefault="003E45ED" w:rsidP="000A5E62">
      <w:pPr>
        <w:pStyle w:val="1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5E62">
        <w:rPr>
          <w:rFonts w:ascii="Times New Roman" w:hAnsi="Times New Roman"/>
          <w:b/>
          <w:sz w:val="28"/>
          <w:szCs w:val="28"/>
        </w:rPr>
        <w:t>Стационарное отделение социальной реабилитации</w:t>
      </w:r>
      <w:r w:rsidR="000A5E62">
        <w:rPr>
          <w:rFonts w:ascii="Times New Roman" w:hAnsi="Times New Roman"/>
          <w:b/>
          <w:sz w:val="28"/>
          <w:szCs w:val="28"/>
        </w:rPr>
        <w:t xml:space="preserve">  н</w:t>
      </w:r>
      <w:r w:rsidRPr="000A5E62">
        <w:rPr>
          <w:rFonts w:ascii="Times New Roman" w:hAnsi="Times New Roman"/>
          <w:b/>
          <w:sz w:val="28"/>
          <w:szCs w:val="28"/>
        </w:rPr>
        <w:t>есовершеннолетних, страдающих патологическими зависимостями</w:t>
      </w:r>
    </w:p>
    <w:p w:rsidR="003E45ED" w:rsidRPr="000A5E62" w:rsidRDefault="003E45ED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sz w:val="28"/>
          <w:szCs w:val="28"/>
        </w:rPr>
        <w:t xml:space="preserve">Целью деятельности отделения является: осуществление социальной реабилитации </w:t>
      </w:r>
      <w:r w:rsidRPr="000A5E62">
        <w:rPr>
          <w:b/>
          <w:sz w:val="28"/>
          <w:szCs w:val="28"/>
        </w:rPr>
        <w:t>несовершеннолетних, страдающих патологическими зависимостями</w:t>
      </w:r>
      <w:r w:rsidRPr="000A5E62">
        <w:rPr>
          <w:sz w:val="28"/>
          <w:szCs w:val="28"/>
        </w:rPr>
        <w:t>, восстановление их личностного и социального статуса, позволяющего реинтегрироваться (интегрироваться) в социуме на основе отказа от употребления наркотических средств и психоактивных веществ.</w:t>
      </w:r>
    </w:p>
    <w:p w:rsidR="003E45ED" w:rsidRPr="000A5E62" w:rsidRDefault="003E45ED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Заведующий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rStyle w:val="a8"/>
          <w:sz w:val="28"/>
          <w:szCs w:val="28"/>
        </w:rPr>
        <w:t>отделением: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sz w:val="28"/>
          <w:szCs w:val="28"/>
        </w:rPr>
        <w:t>Лукъяненко Татьяна Викторовна</w:t>
      </w:r>
    </w:p>
    <w:p w:rsidR="003E45ED" w:rsidRPr="000A5E62" w:rsidRDefault="003E45ED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Наш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rStyle w:val="a8"/>
          <w:sz w:val="28"/>
          <w:szCs w:val="28"/>
        </w:rPr>
        <w:t>адрес: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sz w:val="28"/>
          <w:szCs w:val="28"/>
        </w:rPr>
        <w:t>г. Пыть-Ях, 2А микрорайон, ул. Советская, д. 5</w:t>
      </w:r>
    </w:p>
    <w:p w:rsidR="003E45ED" w:rsidRPr="000A5E62" w:rsidRDefault="003E45ED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0A5E62">
        <w:rPr>
          <w:rStyle w:val="a8"/>
          <w:sz w:val="28"/>
          <w:szCs w:val="28"/>
        </w:rPr>
        <w:t>Контактный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rStyle w:val="a8"/>
          <w:sz w:val="28"/>
          <w:szCs w:val="28"/>
        </w:rPr>
        <w:t>телефон:</w:t>
      </w:r>
      <w:r w:rsidR="00D51788" w:rsidRPr="000A5E62">
        <w:rPr>
          <w:rStyle w:val="a8"/>
          <w:sz w:val="28"/>
          <w:szCs w:val="28"/>
        </w:rPr>
        <w:t xml:space="preserve"> </w:t>
      </w:r>
      <w:r w:rsidRPr="000A5E62">
        <w:rPr>
          <w:sz w:val="28"/>
          <w:szCs w:val="28"/>
        </w:rPr>
        <w:t>8 (3463) 42-32-43</w:t>
      </w:r>
    </w:p>
    <w:p w:rsidR="00F45A6D" w:rsidRPr="000A5E62" w:rsidRDefault="003E45ED" w:rsidP="000A5E62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en-US"/>
        </w:rPr>
      </w:pPr>
      <w:r w:rsidRPr="000A5E62">
        <w:rPr>
          <w:rStyle w:val="a8"/>
          <w:sz w:val="28"/>
          <w:szCs w:val="28"/>
          <w:lang w:val="en-US"/>
        </w:rPr>
        <w:t xml:space="preserve">e-mail: </w:t>
      </w:r>
      <w:hyperlink r:id="rId14" w:history="1">
        <w:r w:rsidRPr="000A5E62">
          <w:rPr>
            <w:rStyle w:val="a6"/>
            <w:i/>
            <w:iCs/>
            <w:color w:val="auto"/>
            <w:sz w:val="28"/>
            <w:szCs w:val="28"/>
            <w:lang w:val="en-US"/>
          </w:rPr>
          <w:t>gelios-osrnspz@dtsznhmao.ru</w:t>
        </w:r>
      </w:hyperlink>
      <w:r w:rsidRPr="000A5E62">
        <w:rPr>
          <w:rStyle w:val="a9"/>
          <w:sz w:val="28"/>
          <w:szCs w:val="28"/>
          <w:lang w:val="en-US"/>
        </w:rPr>
        <w:t xml:space="preserve"> </w:t>
      </w:r>
    </w:p>
    <w:sectPr w:rsidR="00F45A6D" w:rsidRPr="000A5E62" w:rsidSect="000A5E6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_sans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D84"/>
    <w:multiLevelType w:val="hybridMultilevel"/>
    <w:tmpl w:val="1CC65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4069F"/>
    <w:multiLevelType w:val="hybridMultilevel"/>
    <w:tmpl w:val="A420F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9E3230"/>
    <w:multiLevelType w:val="hybridMultilevel"/>
    <w:tmpl w:val="F5D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8745D"/>
    <w:multiLevelType w:val="hybridMultilevel"/>
    <w:tmpl w:val="39C6B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751C9"/>
    <w:multiLevelType w:val="hybridMultilevel"/>
    <w:tmpl w:val="8BE8E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76CC9"/>
    <w:multiLevelType w:val="hybridMultilevel"/>
    <w:tmpl w:val="BE9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A6D"/>
    <w:rsid w:val="000163A3"/>
    <w:rsid w:val="00020EEA"/>
    <w:rsid w:val="000367E0"/>
    <w:rsid w:val="000516F4"/>
    <w:rsid w:val="00065145"/>
    <w:rsid w:val="00066CC8"/>
    <w:rsid w:val="000862E3"/>
    <w:rsid w:val="000958F9"/>
    <w:rsid w:val="000A5E62"/>
    <w:rsid w:val="001076D3"/>
    <w:rsid w:val="00166262"/>
    <w:rsid w:val="0019488D"/>
    <w:rsid w:val="001C6D80"/>
    <w:rsid w:val="00255605"/>
    <w:rsid w:val="00262741"/>
    <w:rsid w:val="00291564"/>
    <w:rsid w:val="002F62A0"/>
    <w:rsid w:val="00306B2F"/>
    <w:rsid w:val="003073D6"/>
    <w:rsid w:val="0031444F"/>
    <w:rsid w:val="003E45ED"/>
    <w:rsid w:val="004532FC"/>
    <w:rsid w:val="004620AE"/>
    <w:rsid w:val="0048631C"/>
    <w:rsid w:val="0048631D"/>
    <w:rsid w:val="004B0F59"/>
    <w:rsid w:val="004B3C80"/>
    <w:rsid w:val="004D0B4C"/>
    <w:rsid w:val="004E1BB9"/>
    <w:rsid w:val="004E6660"/>
    <w:rsid w:val="00516C78"/>
    <w:rsid w:val="005204FC"/>
    <w:rsid w:val="0053004C"/>
    <w:rsid w:val="0056172C"/>
    <w:rsid w:val="00571903"/>
    <w:rsid w:val="00595A2C"/>
    <w:rsid w:val="005D5E86"/>
    <w:rsid w:val="005F59EB"/>
    <w:rsid w:val="0061758C"/>
    <w:rsid w:val="00690386"/>
    <w:rsid w:val="006946E9"/>
    <w:rsid w:val="006C6F98"/>
    <w:rsid w:val="006F18CB"/>
    <w:rsid w:val="00724715"/>
    <w:rsid w:val="00751C29"/>
    <w:rsid w:val="00766E80"/>
    <w:rsid w:val="00793722"/>
    <w:rsid w:val="008129B0"/>
    <w:rsid w:val="008545BD"/>
    <w:rsid w:val="0086206A"/>
    <w:rsid w:val="008E6686"/>
    <w:rsid w:val="00905F60"/>
    <w:rsid w:val="00934999"/>
    <w:rsid w:val="00980F1F"/>
    <w:rsid w:val="00A17C01"/>
    <w:rsid w:val="00A253E4"/>
    <w:rsid w:val="00A559A9"/>
    <w:rsid w:val="00AA3ABA"/>
    <w:rsid w:val="00AC2799"/>
    <w:rsid w:val="00AC7505"/>
    <w:rsid w:val="00AD6663"/>
    <w:rsid w:val="00B046DB"/>
    <w:rsid w:val="00B72371"/>
    <w:rsid w:val="00C82A71"/>
    <w:rsid w:val="00CA6529"/>
    <w:rsid w:val="00CD599E"/>
    <w:rsid w:val="00CD607B"/>
    <w:rsid w:val="00CE0E84"/>
    <w:rsid w:val="00D16899"/>
    <w:rsid w:val="00D51788"/>
    <w:rsid w:val="00DC6460"/>
    <w:rsid w:val="00DD4333"/>
    <w:rsid w:val="00E34004"/>
    <w:rsid w:val="00E45542"/>
    <w:rsid w:val="00E50252"/>
    <w:rsid w:val="00EA23B5"/>
    <w:rsid w:val="00ED14F8"/>
    <w:rsid w:val="00F06B7C"/>
    <w:rsid w:val="00F45727"/>
    <w:rsid w:val="00F45A6D"/>
    <w:rsid w:val="00F7545E"/>
    <w:rsid w:val="00F92570"/>
    <w:rsid w:val="00F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4"/>
  </w:style>
  <w:style w:type="paragraph" w:styleId="1">
    <w:name w:val="heading 1"/>
    <w:basedOn w:val="a"/>
    <w:link w:val="10"/>
    <w:qFormat/>
    <w:rsid w:val="003E45ED"/>
    <w:pPr>
      <w:spacing w:after="0"/>
      <w:outlineLvl w:val="0"/>
    </w:pPr>
    <w:rPr>
      <w:rFonts w:ascii="open_sanslight" w:eastAsia="Times New Roman" w:hAnsi="open_sansligh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71"/>
    <w:pPr>
      <w:ind w:left="720"/>
      <w:contextualSpacing/>
    </w:pPr>
  </w:style>
  <w:style w:type="paragraph" w:styleId="a4">
    <w:name w:val="No Spacing"/>
    <w:link w:val="a5"/>
    <w:uiPriority w:val="1"/>
    <w:qFormat/>
    <w:rsid w:val="00B72371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B72371"/>
    <w:rPr>
      <w:rFonts w:eastAsiaTheme="minorEastAsia"/>
      <w:lang w:eastAsia="ru-RU"/>
    </w:rPr>
  </w:style>
  <w:style w:type="character" w:styleId="a6">
    <w:name w:val="Hyperlink"/>
    <w:basedOn w:val="a0"/>
    <w:semiHidden/>
    <w:unhideWhenUsed/>
    <w:rsid w:val="00066CC8"/>
    <w:rPr>
      <w:color w:val="0000FF"/>
      <w:u w:val="single"/>
    </w:rPr>
  </w:style>
  <w:style w:type="paragraph" w:styleId="a7">
    <w:name w:val="Normal (Web)"/>
    <w:basedOn w:val="a"/>
    <w:unhideWhenUsed/>
    <w:rsid w:val="00066C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66CC8"/>
    <w:rPr>
      <w:b/>
      <w:bCs/>
    </w:rPr>
  </w:style>
  <w:style w:type="character" w:customStyle="1" w:styleId="10">
    <w:name w:val="Заголовок 1 Знак"/>
    <w:basedOn w:val="a0"/>
    <w:link w:val="1"/>
    <w:rsid w:val="003E45ED"/>
    <w:rPr>
      <w:rFonts w:ascii="open_sanslight" w:eastAsia="Times New Roman" w:hAnsi="open_sanslight" w:cs="Times New Roman"/>
      <w:kern w:val="36"/>
      <w:sz w:val="48"/>
      <w:szCs w:val="48"/>
      <w:lang w:eastAsia="ru-RU"/>
    </w:rPr>
  </w:style>
  <w:style w:type="character" w:styleId="a9">
    <w:name w:val="Emphasis"/>
    <w:basedOn w:val="a0"/>
    <w:qFormat/>
    <w:rsid w:val="003E45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priemnaya@srcn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upload.wikimedia.org/wikipedia/ru/1/1a/Karandash.gi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0%D0%B9%D0%BB:Karandash.gif" TargetMode="External"/><Relationship Id="rId14" Type="http://schemas.openxmlformats.org/officeDocument/2006/relationships/hyperlink" Target="mailto:gelios-osrnspz@dts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по Кондинскому району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ZubovaSA</dc:creator>
  <cp:keywords/>
  <dc:description/>
  <cp:lastModifiedBy>Лида</cp:lastModifiedBy>
  <cp:revision>15</cp:revision>
  <cp:lastPrinted>2015-06-10T11:23:00Z</cp:lastPrinted>
  <dcterms:created xsi:type="dcterms:W3CDTF">2015-06-05T06:27:00Z</dcterms:created>
  <dcterms:modified xsi:type="dcterms:W3CDTF">2015-08-20T06:53:00Z</dcterms:modified>
</cp:coreProperties>
</file>