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0F" w:rsidRDefault="00081D14" w:rsidP="00081D14">
      <w:pPr>
        <w:jc w:val="center"/>
        <w:rPr>
          <w:rFonts w:ascii="Times New Roman" w:hAnsi="Times New Roman" w:cs="Times New Roman"/>
          <w:b/>
          <w:sz w:val="28"/>
        </w:rPr>
      </w:pPr>
      <w:r w:rsidRPr="00081D14">
        <w:rPr>
          <w:rFonts w:ascii="Times New Roman" w:hAnsi="Times New Roman" w:cs="Times New Roman"/>
          <w:b/>
          <w:sz w:val="28"/>
        </w:rPr>
        <w:t>Информация об объёме предоставленных социальных услуг</w:t>
      </w:r>
    </w:p>
    <w:p w:rsidR="00081D14" w:rsidRDefault="00210A7D" w:rsidP="00081D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081D14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081D14">
        <w:rPr>
          <w:rFonts w:ascii="Times New Roman" w:hAnsi="Times New Roman" w:cs="Times New Roman"/>
          <w:b/>
          <w:sz w:val="28"/>
        </w:rPr>
        <w:t xml:space="preserve"> квартал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D14" w:rsidTr="00081D14">
        <w:tc>
          <w:tcPr>
            <w:tcW w:w="4785" w:type="dxa"/>
          </w:tcPr>
          <w:p w:rsidR="00081D14" w:rsidRDefault="00081D14" w:rsidP="00081D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счёт бюджетных ассигнований автономного округа</w:t>
            </w:r>
          </w:p>
        </w:tc>
        <w:tc>
          <w:tcPr>
            <w:tcW w:w="4786" w:type="dxa"/>
          </w:tcPr>
          <w:p w:rsidR="00081D14" w:rsidRDefault="00081D14" w:rsidP="00081D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договорами за</w:t>
            </w:r>
            <w:r w:rsidR="000250BA">
              <w:rPr>
                <w:rFonts w:ascii="Times New Roman" w:hAnsi="Times New Roman" w:cs="Times New Roman"/>
                <w:sz w:val="28"/>
              </w:rPr>
              <w:t xml:space="preserve"> счёт средств физических лиц и (</w:t>
            </w:r>
            <w:r>
              <w:rPr>
                <w:rFonts w:ascii="Times New Roman" w:hAnsi="Times New Roman" w:cs="Times New Roman"/>
                <w:sz w:val="28"/>
              </w:rPr>
              <w:t>или) юридических лиц</w:t>
            </w:r>
          </w:p>
        </w:tc>
      </w:tr>
      <w:tr w:rsidR="00081D14" w:rsidTr="00081D14">
        <w:tc>
          <w:tcPr>
            <w:tcW w:w="4785" w:type="dxa"/>
          </w:tcPr>
          <w:p w:rsidR="00081D14" w:rsidRPr="00864F95" w:rsidRDefault="004A0FA4" w:rsidP="00081D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92664</w:t>
            </w:r>
          </w:p>
        </w:tc>
        <w:tc>
          <w:tcPr>
            <w:tcW w:w="4786" w:type="dxa"/>
          </w:tcPr>
          <w:p w:rsidR="00081D14" w:rsidRPr="00755E43" w:rsidRDefault="004A0FA4" w:rsidP="00755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58470</w:t>
            </w:r>
            <w:bookmarkStart w:id="0" w:name="_GoBack"/>
            <w:bookmarkEnd w:id="0"/>
          </w:p>
        </w:tc>
      </w:tr>
    </w:tbl>
    <w:p w:rsidR="00081D14" w:rsidRDefault="00081D14" w:rsidP="00081D14">
      <w:pPr>
        <w:jc w:val="center"/>
        <w:rPr>
          <w:rFonts w:ascii="Times New Roman" w:hAnsi="Times New Roman" w:cs="Times New Roman"/>
          <w:sz w:val="28"/>
        </w:rPr>
      </w:pPr>
    </w:p>
    <w:p w:rsidR="00831FD6" w:rsidRDefault="00831FD6" w:rsidP="00081D14">
      <w:pPr>
        <w:jc w:val="center"/>
        <w:rPr>
          <w:rFonts w:ascii="Times New Roman" w:hAnsi="Times New Roman" w:cs="Times New Roman"/>
          <w:sz w:val="28"/>
        </w:rPr>
      </w:pPr>
    </w:p>
    <w:p w:rsidR="00831FD6" w:rsidRDefault="00831FD6" w:rsidP="00081D14">
      <w:pPr>
        <w:jc w:val="center"/>
        <w:rPr>
          <w:rFonts w:ascii="Times New Roman" w:hAnsi="Times New Roman" w:cs="Times New Roman"/>
          <w:sz w:val="28"/>
        </w:rPr>
      </w:pPr>
    </w:p>
    <w:p w:rsidR="00831FD6" w:rsidRDefault="00831FD6" w:rsidP="00081D14">
      <w:pPr>
        <w:jc w:val="center"/>
        <w:rPr>
          <w:rFonts w:ascii="Times New Roman" w:hAnsi="Times New Roman" w:cs="Times New Roman"/>
          <w:sz w:val="28"/>
        </w:rPr>
      </w:pPr>
    </w:p>
    <w:p w:rsidR="00831FD6" w:rsidRPr="00831FD6" w:rsidRDefault="00831FD6" w:rsidP="00831F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1FD6" w:rsidRPr="00831FD6" w:rsidRDefault="00831FD6" w:rsidP="0083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FD6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31FD6" w:rsidRPr="00831FD6" w:rsidRDefault="00831FD6" w:rsidP="0083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FD6">
        <w:rPr>
          <w:rFonts w:ascii="Times New Roman" w:hAnsi="Times New Roman" w:cs="Times New Roman"/>
          <w:sz w:val="24"/>
          <w:szCs w:val="24"/>
        </w:rPr>
        <w:t xml:space="preserve">заведующий организационно-методическим отделением </w:t>
      </w:r>
    </w:p>
    <w:p w:rsidR="00831FD6" w:rsidRPr="00831FD6" w:rsidRDefault="00831FD6" w:rsidP="0083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FD6">
        <w:rPr>
          <w:rFonts w:ascii="Times New Roman" w:hAnsi="Times New Roman" w:cs="Times New Roman"/>
          <w:sz w:val="24"/>
          <w:szCs w:val="24"/>
        </w:rPr>
        <w:t>Мойсюк Лидия Юрьевна тел/факс  8 (34677) 32-879</w:t>
      </w:r>
    </w:p>
    <w:p w:rsidR="00831FD6" w:rsidRPr="00831FD6" w:rsidRDefault="004A0FA4" w:rsidP="0083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31FD6" w:rsidRPr="00831F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MoisukLU@admhmao.ru</w:t>
        </w:r>
      </w:hyperlink>
    </w:p>
    <w:p w:rsidR="00831FD6" w:rsidRPr="00081D14" w:rsidRDefault="00831FD6" w:rsidP="00831FD6">
      <w:pPr>
        <w:rPr>
          <w:rFonts w:ascii="Times New Roman" w:hAnsi="Times New Roman" w:cs="Times New Roman"/>
          <w:sz w:val="28"/>
        </w:rPr>
      </w:pPr>
    </w:p>
    <w:sectPr w:rsidR="00831FD6" w:rsidRPr="0008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2C"/>
    <w:rsid w:val="000250BA"/>
    <w:rsid w:val="00081D14"/>
    <w:rsid w:val="0015360F"/>
    <w:rsid w:val="00210A7D"/>
    <w:rsid w:val="004A0FA4"/>
    <w:rsid w:val="00512913"/>
    <w:rsid w:val="00755E43"/>
    <w:rsid w:val="00831FD6"/>
    <w:rsid w:val="00864F95"/>
    <w:rsid w:val="00C7102C"/>
    <w:rsid w:val="00C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isukLU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Company>КРКЦСОН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11</cp:revision>
  <cp:lastPrinted>2019-07-26T06:44:00Z</cp:lastPrinted>
  <dcterms:created xsi:type="dcterms:W3CDTF">2019-06-17T12:27:00Z</dcterms:created>
  <dcterms:modified xsi:type="dcterms:W3CDTF">2019-07-26T06:45:00Z</dcterms:modified>
</cp:coreProperties>
</file>