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21" w:rsidRDefault="00525E21" w:rsidP="00525E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ОТКРЫТОГО ОТБОРА ОБЩЕСТВЕННЫХ ПРЕДСТАВИТЕЛЕЙ АГЕНТСТВА СТРАТЕГИЧЕСКИХ ИНИЦИАТИВ</w:t>
      </w:r>
    </w:p>
    <w:p w:rsidR="00525E21" w:rsidRDefault="00525E21" w:rsidP="00525E21">
      <w:pPr>
        <w:pStyle w:val="Default"/>
        <w:jc w:val="center"/>
        <w:rPr>
          <w:sz w:val="28"/>
          <w:szCs w:val="28"/>
        </w:rPr>
      </w:pP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АСИ открыло набор общественных представителей в регионах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Агентство стратегических инициатив (АСИ) запустило открытый отбор общественных представителей для развития своей экосистемы и популяризации собственных сервисов.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нововведений отбора – публичная активность участников: их смогут поддержать все желающие, причем как очно, приняв участие в мероприятиях, так и онлайн-голосованием.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отборе принимаются в </w:t>
      </w:r>
      <w:proofErr w:type="spellStart"/>
      <w:r>
        <w:rPr>
          <w:sz w:val="28"/>
          <w:szCs w:val="28"/>
        </w:rPr>
        <w:t>Leader</w:t>
      </w:r>
      <w:proofErr w:type="spellEnd"/>
      <w:r>
        <w:rPr>
          <w:sz w:val="28"/>
          <w:szCs w:val="28"/>
        </w:rPr>
        <w:t xml:space="preserve">-ID (https://leader-id.ru/specials/openselection_communityrepresentatives/)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Представительская сеть АСИ будет работать во всех регионах по каждому направлению - «Предпринимательство и технологии», «Образование и кадры», «Социальные проекты», «Городское развитие».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отбора – онлайн-подача заявок – продлится до 10 ноября, претендентам нужно подготовить эссе по стратегии своего личностного и профессионального развития, а также </w:t>
      </w:r>
      <w:proofErr w:type="spellStart"/>
      <w:r>
        <w:rPr>
          <w:sz w:val="28"/>
          <w:szCs w:val="28"/>
        </w:rPr>
        <w:t>видеопрезентацию</w:t>
      </w:r>
      <w:proofErr w:type="spellEnd"/>
      <w:r>
        <w:rPr>
          <w:sz w:val="28"/>
          <w:szCs w:val="28"/>
        </w:rPr>
        <w:t xml:space="preserve">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этап, на котором будут оцениваться способности </w:t>
      </w:r>
      <w:proofErr w:type="spellStart"/>
      <w:r>
        <w:rPr>
          <w:sz w:val="28"/>
          <w:szCs w:val="28"/>
        </w:rPr>
        <w:t>нетворкинга</w:t>
      </w:r>
      <w:proofErr w:type="spellEnd"/>
      <w:r>
        <w:rPr>
          <w:sz w:val="28"/>
          <w:szCs w:val="28"/>
        </w:rPr>
        <w:t xml:space="preserve"> и возможности участников по работе с сообществами, а также организация активностей онлайн и 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 xml:space="preserve">, состоит из двух шагов: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– «Очная региональная активность» – пройдет с 14 по 24 ноября. Участники отбора должны будут провести открытые мероприятия на площадках инфраструктуры АСИ с презентацией своей стратегии.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– «Онлайн-активность» – продлится с 14 ноября по 20 декабря. Приветствуется максимальная активность в </w:t>
      </w:r>
      <w:proofErr w:type="gramStart"/>
      <w:r>
        <w:rPr>
          <w:sz w:val="28"/>
          <w:szCs w:val="28"/>
        </w:rPr>
        <w:t>цифровых</w:t>
      </w:r>
      <w:proofErr w:type="gramEnd"/>
      <w:r>
        <w:rPr>
          <w:sz w:val="28"/>
          <w:szCs w:val="28"/>
        </w:rPr>
        <w:t xml:space="preserve"> медиа. Во время отбора специалисты оценят цифровой след участников. Также до 20 декабря пройдет онлайн-голосование за каждого из претендентов. </w:t>
      </w:r>
    </w:p>
    <w:p w:rsidR="00525E21" w:rsidRDefault="00525E21" w:rsidP="00525E21">
      <w:pPr>
        <w:pStyle w:val="Default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Третий, очный этап открытого отбора (финал) состоится 5-10 декабря в виде деловой игры. Участники должны будут найти решение реальных задач, стоящих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АСИ</w:t>
      </w:r>
      <w:proofErr w:type="gramEnd"/>
      <w:r>
        <w:rPr>
          <w:sz w:val="28"/>
          <w:szCs w:val="28"/>
        </w:rPr>
        <w:t xml:space="preserve"> при работе с проектами и инициативами Агентства, развитии сообщества, вовлечении лидеров и взаимодействии с участниками экосистемы агентства. Итоги отбора подведут до конца 2019 года. </w:t>
      </w:r>
      <w:bookmarkStart w:id="0" w:name="_GoBack"/>
      <w:bookmarkEnd w:id="0"/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«Перед агентством стоит задача развития региональной, партнерской и экспертной сети, это наш приоритет. Мы впервые объявляем столь масштабный отбор – по 85 регионам и по четырем направлениям. Общественным представителям АСИ будут делегированы полномочия не только представления агентства в регионах по ключевым направлениям работы, но и по формированию партнерств, взаимодействию с сообществами, координации экспертной деятельности и реализации инициатив по задачам агентства», - заявила глава АСИ Светлана </w:t>
      </w:r>
      <w:proofErr w:type="spellStart"/>
      <w:r>
        <w:rPr>
          <w:sz w:val="28"/>
          <w:szCs w:val="28"/>
        </w:rPr>
        <w:t>Чупшева</w:t>
      </w:r>
      <w:proofErr w:type="spellEnd"/>
      <w:r>
        <w:rPr>
          <w:sz w:val="28"/>
          <w:szCs w:val="28"/>
        </w:rPr>
        <w:t xml:space="preserve"> в день начала отбора.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федеральном уровне у АСИ более 2 тыс. партнерских организаций, необходимо развивать партнерство и на региональном уровне. К новым форматам добавляется работа с вузами-партнерами в рамках проектной и наставнической </w:t>
      </w:r>
      <w:r>
        <w:rPr>
          <w:sz w:val="28"/>
          <w:szCs w:val="28"/>
        </w:rPr>
        <w:lastRenderedPageBreak/>
        <w:t xml:space="preserve">деятельности, а также экспертная работа в рамках создаваемых региональных экспертных групп. Центрами взаимодействия – домашними площадками всех активностей – становятся «Точки кипения», сеть которых сейчас активно открывается в регионах. Всем участникам, подавшим заявки, будет предложено дальнейшее сотрудничество в рамках сообщества агентства», - добавила Светлана </w:t>
      </w:r>
      <w:proofErr w:type="spellStart"/>
      <w:r>
        <w:rPr>
          <w:sz w:val="28"/>
          <w:szCs w:val="28"/>
        </w:rPr>
        <w:t>Чупшева</w:t>
      </w:r>
      <w:proofErr w:type="spellEnd"/>
      <w:r>
        <w:rPr>
          <w:sz w:val="28"/>
          <w:szCs w:val="28"/>
        </w:rPr>
        <w:t xml:space="preserve">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СПРАВКА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рамках проведения </w:t>
      </w:r>
      <w:proofErr w:type="spellStart"/>
      <w:r>
        <w:rPr>
          <w:i/>
          <w:iCs/>
          <w:sz w:val="28"/>
          <w:szCs w:val="28"/>
        </w:rPr>
        <w:t>Набсовета</w:t>
      </w:r>
      <w:proofErr w:type="spellEnd"/>
      <w:r>
        <w:rPr>
          <w:i/>
          <w:iCs/>
          <w:sz w:val="28"/>
          <w:szCs w:val="28"/>
        </w:rPr>
        <w:t xml:space="preserve"> 18 сентября была презентована экосистема Агентства, которая объединяет более 2,3 тыс. партнерских организаций, среди которых институты развития и фонды, частные компании, </w:t>
      </w:r>
      <w:proofErr w:type="spellStart"/>
      <w:r>
        <w:rPr>
          <w:i/>
          <w:iCs/>
          <w:sz w:val="28"/>
          <w:szCs w:val="28"/>
        </w:rPr>
        <w:t>госкорпорации</w:t>
      </w:r>
      <w:proofErr w:type="spellEnd"/>
      <w:r>
        <w:rPr>
          <w:i/>
          <w:iCs/>
          <w:sz w:val="28"/>
          <w:szCs w:val="28"/>
        </w:rPr>
        <w:t xml:space="preserve">, общественные объединения, федеральные и региональные органы государственной власти. Партнерские организации оказывают административную, консультационно-методологическую и информационную поддержку лидерам проектов, предоставляют доступ к своим сервисам, участвуют в экспертизе общественных отношений и оказывают содействие в снятии административных барьеров.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Ссылка на официальный релиз на сайте АСИ: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https://asi.ru/news/112819/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Ссылка на официальные страницы АСИ в </w:t>
      </w:r>
      <w:proofErr w:type="spellStart"/>
      <w:r>
        <w:rPr>
          <w:i/>
          <w:iCs/>
          <w:sz w:val="28"/>
          <w:szCs w:val="28"/>
        </w:rPr>
        <w:t>соцсетях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525E21" w:rsidRDefault="00525E21" w:rsidP="00525E21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Социальная сеть Facebook </w:t>
      </w:r>
      <w:r>
        <w:rPr>
          <w:sz w:val="28"/>
          <w:szCs w:val="28"/>
        </w:rPr>
        <w:t xml:space="preserve">https://www.facebook.com/asi.russia/ </w:t>
      </w:r>
    </w:p>
    <w:p w:rsidR="00525E21" w:rsidRDefault="00525E21" w:rsidP="00525E21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>Социальная сеть «</w:t>
      </w:r>
      <w:proofErr w:type="spellStart"/>
      <w:r>
        <w:rPr>
          <w:i/>
          <w:iCs/>
          <w:sz w:val="28"/>
          <w:szCs w:val="28"/>
        </w:rPr>
        <w:t>Вконтакте</w:t>
      </w:r>
      <w:proofErr w:type="spellEnd"/>
      <w:r>
        <w:rPr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https://vk.com/asi_ru </w:t>
      </w:r>
    </w:p>
    <w:p w:rsidR="00525E21" w:rsidRDefault="00525E21" w:rsidP="00525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Социальная сеть Instagram </w:t>
      </w:r>
      <w:r>
        <w:rPr>
          <w:sz w:val="28"/>
          <w:szCs w:val="28"/>
        </w:rPr>
        <w:t xml:space="preserve">https://www.instagram.com/asi_rf/ </w:t>
      </w:r>
    </w:p>
    <w:p w:rsidR="000D376F" w:rsidRDefault="000D376F"/>
    <w:sectPr w:rsidR="000D376F" w:rsidSect="00525E21">
      <w:pgSz w:w="12240" w:h="16340"/>
      <w:pgMar w:top="709" w:right="758" w:bottom="851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E6"/>
    <w:rsid w:val="000D376F"/>
    <w:rsid w:val="004851E6"/>
    <w:rsid w:val="005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>КРКЦСОН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2019-10-16T11:12:00Z</dcterms:created>
  <dcterms:modified xsi:type="dcterms:W3CDTF">2019-10-16T11:13:00Z</dcterms:modified>
</cp:coreProperties>
</file>