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A9" w:rsidRDefault="00065905" w:rsidP="00466CE3">
      <w:pPr>
        <w:pStyle w:val="a4"/>
        <w:jc w:val="center"/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 w:rsidRPr="004502A9">
        <w:rPr>
          <w:rFonts w:ascii="Times New Roman" w:hAnsi="Times New Roman" w:cs="Times New Roman"/>
          <w:i w:val="0"/>
          <w:sz w:val="32"/>
          <w:szCs w:val="36"/>
          <w:u w:val="none"/>
        </w:rPr>
        <w:t xml:space="preserve">Правила внутреннего распорядка для </w:t>
      </w:r>
      <w:r w:rsidR="004502A9" w:rsidRPr="004502A9">
        <w:rPr>
          <w:rFonts w:ascii="Times New Roman" w:hAnsi="Times New Roman" w:cs="Times New Roman"/>
          <w:i w:val="0"/>
          <w:sz w:val="32"/>
          <w:szCs w:val="36"/>
          <w:u w:val="none"/>
        </w:rPr>
        <w:t xml:space="preserve">граждан пожилого возраста и инвалидов, </w:t>
      </w:r>
      <w:r w:rsidRPr="004502A9">
        <w:rPr>
          <w:rFonts w:ascii="Times New Roman" w:hAnsi="Times New Roman" w:cs="Times New Roman"/>
          <w:i w:val="0"/>
          <w:sz w:val="32"/>
          <w:szCs w:val="36"/>
          <w:u w:val="none"/>
        </w:rPr>
        <w:t>проживающих</w:t>
      </w:r>
      <w:r w:rsidR="004502A9" w:rsidRPr="004502A9">
        <w:rPr>
          <w:rFonts w:ascii="Times New Roman" w:hAnsi="Times New Roman" w:cs="Times New Roman"/>
          <w:i w:val="0"/>
          <w:sz w:val="32"/>
          <w:szCs w:val="36"/>
          <w:u w:val="none"/>
        </w:rPr>
        <w:t xml:space="preserve"> в отделении-интернате малой вместимости</w:t>
      </w:r>
      <w:r w:rsidRPr="004502A9">
        <w:rPr>
          <w:rFonts w:ascii="Times New Roman" w:hAnsi="Times New Roman" w:cs="Times New Roman"/>
          <w:b w:val="0"/>
          <w:i w:val="0"/>
          <w:sz w:val="24"/>
          <w:szCs w:val="28"/>
          <w:u w:val="none"/>
        </w:rPr>
        <w:t xml:space="preserve"> </w:t>
      </w:r>
      <w:r w:rsidR="00263C2D" w:rsidRPr="004502A9">
        <w:rPr>
          <w:rFonts w:ascii="Times New Roman" w:hAnsi="Times New Roman" w:cs="Times New Roman"/>
          <w:b w:val="0"/>
          <w:i w:val="0"/>
          <w:sz w:val="24"/>
          <w:szCs w:val="28"/>
          <w:u w:val="none"/>
        </w:rPr>
        <w:t xml:space="preserve">     </w:t>
      </w:r>
    </w:p>
    <w:p w:rsidR="00336448" w:rsidRDefault="00065905" w:rsidP="00466CE3">
      <w:pPr>
        <w:pStyle w:val="a4"/>
        <w:jc w:val="center"/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(выписка утверждена приказом по Учреждению от января 2008 г.)</w:t>
      </w:r>
    </w:p>
    <w:p w:rsidR="00065905" w:rsidRDefault="00065905" w:rsidP="00466CE3">
      <w:pPr>
        <w:pStyle w:val="a4"/>
        <w:jc w:val="center"/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</w:pPr>
    </w:p>
    <w:p w:rsidR="00065905" w:rsidRPr="00263C2D" w:rsidRDefault="00065905" w:rsidP="00C50FD9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Отделение – интернат малой вместимости для граждан пожилого возраста и инвалидов является структурным подразделением БУСО ХМАО – Югры «КЦСОН Фортуна» и предназначено для постоянного проживания граждан пожилого возраста и инвалидов</w:t>
      </w:r>
      <w:r w:rsidR="00263C2D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, частично или полностью утративших способность к самообслуживанию и нуждающихся по состоянию здоровья в постороннем уходе и наблюдении.</w:t>
      </w:r>
    </w:p>
    <w:p w:rsidR="00263C2D" w:rsidRPr="00263C2D" w:rsidRDefault="00263C2D" w:rsidP="00065905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Пожилые граждане и</w:t>
      </w:r>
      <w:r w:rsidR="005B1575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инвалиды в день прибытия в Учре</w:t>
      </w: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ждение проходят первичный медицинский осмотр, санитарную обработку.</w:t>
      </w:r>
    </w:p>
    <w:p w:rsidR="00263C2D" w:rsidRPr="00263C2D" w:rsidRDefault="00263C2D" w:rsidP="00065905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Проживающие с разрешения администрации Учреждения могут пользоваться принадлежащими им личными вещами, пригодными к употреблению и не представляющие опасность для других, проживающих совместно с ними граждан.</w:t>
      </w:r>
    </w:p>
    <w:p w:rsidR="00263C2D" w:rsidRPr="00263C2D" w:rsidRDefault="00263C2D" w:rsidP="00065905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Прием личного имущества на ответственное хранение в Учреждение осуществляется комиссией отделения, при этом составляется акт, который подписывают члены комиссии и владелец или его законный представитель.</w:t>
      </w:r>
    </w:p>
    <w:p w:rsidR="00263C2D" w:rsidRPr="00263C2D" w:rsidRDefault="00263C2D" w:rsidP="00065905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Администрация Учреждения не несет ответственности за сохранность денежных средств, не сданных в сберегательную кассу и ценностей, не сданных в камеру хранения.</w:t>
      </w:r>
    </w:p>
    <w:p w:rsidR="00263C2D" w:rsidRPr="005B1575" w:rsidRDefault="005B1575" w:rsidP="00065905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В спальном корпусе отделения и на прилегающей территории в часы отдыха и сна должна соблюдаться тишина. Покой не должен нарушаться громким пением, разговорами, вкл</w:t>
      </w:r>
      <w:r w:rsidR="00E978CA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ючением радио, телевизора и т. п</w:t>
      </w: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.</w:t>
      </w:r>
    </w:p>
    <w:p w:rsidR="005B1575" w:rsidRPr="005B1575" w:rsidRDefault="005B1575" w:rsidP="00065905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Каждый проживающий должен бережно относиться к имуществу и оборудованию, принадлежащему Учреждению, соблюдать чистоту и порядок в жилых комнатах проживающих и в местах общего пользования. О пропаже или порче личного имущества, а также имущества, принадлежащего Учреждению, необходим</w:t>
      </w:r>
      <w:r w:rsidR="00D4294C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о немедленно сообщить заведующему</w:t>
      </w: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отделением. При умышленной пропаже или порче имущества сумма ущерба взыскивается с виновных лиц в соответствии с действующим законодательством РФ.</w:t>
      </w:r>
    </w:p>
    <w:p w:rsidR="005B1575" w:rsidRPr="00D4294C" w:rsidRDefault="005B1575" w:rsidP="00065905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Проживающих</w:t>
      </w:r>
      <w:proofErr w:type="gramEnd"/>
      <w:r w:rsidR="004E5869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могут посещать родственники или знакомые. Свидание</w:t>
      </w:r>
      <w:r w:rsidR="00D4294C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с ними разрешается в холле отделения в дни и часы приема. В комнатах допускается посещать только лежачих больных и проживающих, находящихся на постельном режиме с </w:t>
      </w:r>
      <w:proofErr w:type="gramStart"/>
      <w:r w:rsidR="00D4294C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разрешения</w:t>
      </w:r>
      <w:proofErr w:type="gramEnd"/>
      <w:r w:rsidR="00D4294C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заведующего отделением.</w:t>
      </w:r>
    </w:p>
    <w:p w:rsidR="00D4294C" w:rsidRPr="0055064E" w:rsidRDefault="00D4294C" w:rsidP="00065905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Проживающие составляют единый коллектив, должны оказывать друг другу взаимопомощь и принимать активное участие в общественной жизни Учреждения</w:t>
      </w:r>
      <w:r w:rsidR="0055064E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.</w:t>
      </w:r>
    </w:p>
    <w:p w:rsidR="0055064E" w:rsidRPr="0055064E" w:rsidRDefault="0055064E" w:rsidP="00065905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lastRenderedPageBreak/>
        <w:t xml:space="preserve"> Обслуживающий персонал и проживающие должны соблюдать общепринятые правила поведения: вежливость, корректность в общении друг с другом. Не допускаются оскорбления с применением нецензурных слов, рукоприкладство.</w:t>
      </w:r>
    </w:p>
    <w:p w:rsidR="0055064E" w:rsidRPr="0055064E" w:rsidRDefault="0055064E" w:rsidP="00065905">
      <w:pPr>
        <w:pStyle w:val="a4"/>
        <w:numPr>
          <w:ilvl w:val="0"/>
          <w:numId w:val="1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Курение, глажение белья, чистка одежды и обуви разрешается в специальных местах.</w:t>
      </w:r>
    </w:p>
    <w:p w:rsidR="0055064E" w:rsidRDefault="0055064E" w:rsidP="0055064E">
      <w:pPr>
        <w:pStyle w:val="a4"/>
        <w:ind w:left="720"/>
        <w:jc w:val="both"/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</w:pPr>
    </w:p>
    <w:p w:rsidR="0055064E" w:rsidRPr="004502A9" w:rsidRDefault="0055064E" w:rsidP="00C50FD9">
      <w:pPr>
        <w:pStyle w:val="a4"/>
        <w:ind w:left="720"/>
        <w:jc w:val="center"/>
        <w:rPr>
          <w:rFonts w:ascii="Times New Roman" w:hAnsi="Times New Roman" w:cs="Times New Roman"/>
          <w:i w:val="0"/>
          <w:sz w:val="32"/>
          <w:szCs w:val="36"/>
          <w:u w:val="none"/>
        </w:rPr>
      </w:pPr>
      <w:r w:rsidRPr="004502A9">
        <w:rPr>
          <w:rFonts w:ascii="Times New Roman" w:hAnsi="Times New Roman" w:cs="Times New Roman"/>
          <w:i w:val="0"/>
          <w:sz w:val="32"/>
          <w:szCs w:val="36"/>
          <w:u w:val="none"/>
        </w:rPr>
        <w:t>Пожилому гражданину или инвалиду, принятому в Учреждение    предоставляются:</w:t>
      </w:r>
    </w:p>
    <w:p w:rsidR="00854597" w:rsidRPr="004502A9" w:rsidRDefault="00854597" w:rsidP="00854597">
      <w:pPr>
        <w:pStyle w:val="a4"/>
        <w:ind w:left="1080"/>
        <w:jc w:val="both"/>
        <w:rPr>
          <w:b w:val="0"/>
          <w:i w:val="0"/>
          <w:sz w:val="24"/>
          <w:szCs w:val="28"/>
          <w:u w:val="none"/>
        </w:rPr>
      </w:pPr>
    </w:p>
    <w:p w:rsidR="0055064E" w:rsidRPr="0055064E" w:rsidRDefault="0055064E" w:rsidP="0055064E">
      <w:pPr>
        <w:pStyle w:val="a4"/>
        <w:numPr>
          <w:ilvl w:val="0"/>
          <w:numId w:val="2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жилая площадь с необходимой мебелью и инвентарем</w:t>
      </w:r>
    </w:p>
    <w:p w:rsidR="0055064E" w:rsidRPr="0055064E" w:rsidRDefault="0055064E" w:rsidP="0055064E">
      <w:pPr>
        <w:pStyle w:val="a4"/>
        <w:numPr>
          <w:ilvl w:val="0"/>
          <w:numId w:val="2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диетическое питание</w:t>
      </w:r>
    </w:p>
    <w:p w:rsidR="0055064E" w:rsidRPr="0055064E" w:rsidRDefault="0055064E" w:rsidP="0055064E">
      <w:pPr>
        <w:pStyle w:val="a4"/>
        <w:numPr>
          <w:ilvl w:val="0"/>
          <w:numId w:val="2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круглосуточная доврачебная медицинская помощь и культурное обслуживание</w:t>
      </w:r>
    </w:p>
    <w:p w:rsidR="0055064E" w:rsidRPr="00854597" w:rsidRDefault="0055064E" w:rsidP="0055064E">
      <w:pPr>
        <w:pStyle w:val="a4"/>
        <w:numPr>
          <w:ilvl w:val="0"/>
          <w:numId w:val="2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одежда, обувь, постельные принадлежности, предметы обихода (</w:t>
      </w:r>
      <w:r w:rsidR="00854597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расческа, зубная щетка, зубная паста, мыло и т. п.) и другие предметы первой необходимости в соответствии с утвержденными нормами</w:t>
      </w:r>
    </w:p>
    <w:p w:rsidR="00854597" w:rsidRPr="00854597" w:rsidRDefault="00854597" w:rsidP="0055064E">
      <w:pPr>
        <w:pStyle w:val="a4"/>
        <w:numPr>
          <w:ilvl w:val="0"/>
          <w:numId w:val="2"/>
        </w:numPr>
        <w:jc w:val="both"/>
        <w:rPr>
          <w:b w:val="0"/>
          <w:i w:val="0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для лежачих больных и проживающих, находящихся на постельном режиме организуется круглосуточное медицинское обслуживание и уход (услуги младшего медицинского персонала). При необходимости, по медицинским показаниям проживающие переводятся в специализированные ЛПУ города по профилю заболевания</w:t>
      </w:r>
    </w:p>
    <w:p w:rsidR="00854597" w:rsidRPr="00854597" w:rsidRDefault="00854597" w:rsidP="00C50FD9">
      <w:pPr>
        <w:pStyle w:val="a4"/>
        <w:jc w:val="both"/>
        <w:rPr>
          <w:rFonts w:ascii="Times New Roman" w:hAnsi="Times New Roman" w:cs="Times New Roman"/>
          <w:i w:val="0"/>
          <w:sz w:val="36"/>
          <w:szCs w:val="36"/>
          <w:u w:val="none"/>
        </w:rPr>
      </w:pPr>
    </w:p>
    <w:p w:rsidR="00854597" w:rsidRDefault="00854597" w:rsidP="00C50FD9">
      <w:pPr>
        <w:pStyle w:val="a4"/>
        <w:ind w:left="1080"/>
        <w:jc w:val="center"/>
        <w:rPr>
          <w:rFonts w:ascii="Times New Roman" w:hAnsi="Times New Roman" w:cs="Times New Roman"/>
          <w:i w:val="0"/>
          <w:sz w:val="36"/>
          <w:szCs w:val="36"/>
          <w:u w:val="none"/>
        </w:rPr>
      </w:pPr>
      <w:proofErr w:type="gramStart"/>
      <w:r w:rsidRPr="004502A9">
        <w:rPr>
          <w:rFonts w:ascii="Times New Roman" w:hAnsi="Times New Roman" w:cs="Times New Roman"/>
          <w:i w:val="0"/>
          <w:sz w:val="32"/>
          <w:szCs w:val="36"/>
          <w:u w:val="none"/>
        </w:rPr>
        <w:t>Проживающим</w:t>
      </w:r>
      <w:proofErr w:type="gramEnd"/>
      <w:r w:rsidRPr="004502A9">
        <w:rPr>
          <w:rFonts w:ascii="Times New Roman" w:hAnsi="Times New Roman" w:cs="Times New Roman"/>
          <w:i w:val="0"/>
          <w:sz w:val="32"/>
          <w:szCs w:val="36"/>
          <w:u w:val="none"/>
        </w:rPr>
        <w:t xml:space="preserve"> в Учреждении запрещается:</w:t>
      </w:r>
    </w:p>
    <w:p w:rsidR="00854597" w:rsidRDefault="00854597" w:rsidP="00C50FD9">
      <w:pPr>
        <w:pStyle w:val="a4"/>
        <w:ind w:left="1080"/>
        <w:jc w:val="center"/>
        <w:rPr>
          <w:rFonts w:ascii="Times New Roman" w:hAnsi="Times New Roman" w:cs="Times New Roman"/>
          <w:i w:val="0"/>
          <w:sz w:val="36"/>
          <w:szCs w:val="36"/>
          <w:u w:val="none"/>
        </w:rPr>
      </w:pPr>
    </w:p>
    <w:p w:rsidR="00854597" w:rsidRPr="00E978CA" w:rsidRDefault="00E978CA" w:rsidP="008545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хранить в комнатах громоздкие вещи, легковоспламеняющиеся предметы, скоропортящиеся продукты питания</w:t>
      </w:r>
    </w:p>
    <w:p w:rsidR="00E978CA" w:rsidRPr="00E978CA" w:rsidRDefault="00E978CA" w:rsidP="008545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готовить пищу</w:t>
      </w:r>
    </w:p>
    <w:p w:rsidR="00E978CA" w:rsidRPr="00E978CA" w:rsidRDefault="00E978CA" w:rsidP="008545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употреблять спиртные напитки</w:t>
      </w:r>
    </w:p>
    <w:p w:rsidR="00E978CA" w:rsidRPr="00E978CA" w:rsidRDefault="00E978CA" w:rsidP="008545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играть в азартные игры</w:t>
      </w:r>
    </w:p>
    <w:p w:rsidR="00E978CA" w:rsidRPr="00E978CA" w:rsidRDefault="00E978CA" w:rsidP="008545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переносить инвентарь из одной комнаты в другую</w:t>
      </w:r>
    </w:p>
    <w:p w:rsidR="00E978CA" w:rsidRPr="00E978CA" w:rsidRDefault="00E978CA" w:rsidP="008545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ложиться в постель в одежде и обуви</w:t>
      </w:r>
    </w:p>
    <w:p w:rsidR="00E978CA" w:rsidRPr="00E978CA" w:rsidRDefault="00E978CA" w:rsidP="008545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стирать и сушить белье в комнате</w:t>
      </w:r>
    </w:p>
    <w:p w:rsidR="00E978CA" w:rsidRPr="00E978CA" w:rsidRDefault="00E978CA" w:rsidP="008545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содержать в комнате домашних животных</w:t>
      </w:r>
    </w:p>
    <w:p w:rsidR="00E978CA" w:rsidRDefault="00E978CA" w:rsidP="008545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i w:val="0"/>
          <w:sz w:val="36"/>
          <w:szCs w:val="36"/>
          <w:u w:val="none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пользоваться электронагревательными бытовыми приборами.</w:t>
      </w:r>
    </w:p>
    <w:p w:rsidR="00854597" w:rsidRDefault="00854597" w:rsidP="00854597">
      <w:pPr>
        <w:pStyle w:val="a4"/>
        <w:ind w:left="1080"/>
        <w:jc w:val="both"/>
        <w:rPr>
          <w:b w:val="0"/>
          <w:i w:val="0"/>
          <w:sz w:val="24"/>
          <w:szCs w:val="36"/>
          <w:u w:val="none"/>
        </w:rPr>
      </w:pPr>
    </w:p>
    <w:p w:rsidR="004502A9" w:rsidRDefault="004502A9" w:rsidP="004502A9">
      <w:pPr>
        <w:pStyle w:val="a4"/>
        <w:ind w:left="1080"/>
        <w:jc w:val="both"/>
        <w:rPr>
          <w:b w:val="0"/>
          <w:i w:val="0"/>
          <w:sz w:val="24"/>
          <w:szCs w:val="36"/>
          <w:u w:val="none"/>
        </w:rPr>
      </w:pPr>
    </w:p>
    <w:p w:rsidR="00C03EBB" w:rsidRDefault="00C03EBB" w:rsidP="00C03EBB">
      <w:pPr>
        <w:pStyle w:val="a4"/>
        <w:ind w:left="1080"/>
        <w:jc w:val="both"/>
        <w:rPr>
          <w:b w:val="0"/>
          <w:i w:val="0"/>
          <w:sz w:val="22"/>
          <w:szCs w:val="36"/>
          <w:u w:val="none"/>
        </w:rPr>
      </w:pPr>
    </w:p>
    <w:p w:rsidR="004502A9" w:rsidRPr="00C03EBB" w:rsidRDefault="00C03EBB" w:rsidP="004502A9">
      <w:pPr>
        <w:pStyle w:val="a4"/>
        <w:jc w:val="both"/>
        <w:rPr>
          <w:rFonts w:ascii="Times New Roman" w:hAnsi="Times New Roman" w:cs="Times New Roman"/>
          <w:b w:val="0"/>
          <w:i w:val="0"/>
          <w:sz w:val="20"/>
          <w:szCs w:val="36"/>
          <w:u w:val="none"/>
        </w:rPr>
      </w:pPr>
      <w:r>
        <w:rPr>
          <w:b w:val="0"/>
          <w:i w:val="0"/>
          <w:sz w:val="22"/>
          <w:szCs w:val="36"/>
          <w:u w:val="none"/>
        </w:rPr>
        <w:t xml:space="preserve">                     </w:t>
      </w:r>
      <w:r w:rsidR="004502A9" w:rsidRPr="00C03EBB">
        <w:rPr>
          <w:b w:val="0"/>
          <w:i w:val="0"/>
          <w:sz w:val="22"/>
          <w:szCs w:val="36"/>
          <w:u w:val="none"/>
        </w:rPr>
        <w:t xml:space="preserve">  </w:t>
      </w:r>
      <w:r w:rsidR="004502A9" w:rsidRPr="00C03EBB">
        <w:rPr>
          <w:rFonts w:ascii="Times New Roman" w:hAnsi="Times New Roman" w:cs="Times New Roman"/>
          <w:b w:val="0"/>
          <w:i w:val="0"/>
          <w:sz w:val="20"/>
          <w:szCs w:val="36"/>
          <w:u w:val="none"/>
        </w:rPr>
        <w:t>Исполнитель:</w:t>
      </w:r>
    </w:p>
    <w:p w:rsidR="004502A9" w:rsidRPr="00C03EBB" w:rsidRDefault="004502A9" w:rsidP="004502A9">
      <w:pPr>
        <w:pStyle w:val="a4"/>
        <w:ind w:left="1080"/>
        <w:jc w:val="both"/>
        <w:rPr>
          <w:rFonts w:ascii="Times New Roman" w:hAnsi="Times New Roman" w:cs="Times New Roman"/>
          <w:b w:val="0"/>
          <w:i w:val="0"/>
          <w:sz w:val="20"/>
          <w:szCs w:val="36"/>
          <w:u w:val="none"/>
        </w:rPr>
      </w:pPr>
      <w:r w:rsidRPr="00C03EBB">
        <w:rPr>
          <w:rFonts w:ascii="Times New Roman" w:hAnsi="Times New Roman" w:cs="Times New Roman"/>
          <w:b w:val="0"/>
          <w:i w:val="0"/>
          <w:sz w:val="20"/>
          <w:szCs w:val="36"/>
          <w:u w:val="none"/>
        </w:rPr>
        <w:t>Заведующий отделением</w:t>
      </w:r>
    </w:p>
    <w:p w:rsidR="00BE0E05" w:rsidRPr="00C03EBB" w:rsidRDefault="004502A9" w:rsidP="004502A9">
      <w:pPr>
        <w:pStyle w:val="a4"/>
        <w:ind w:left="1080"/>
        <w:jc w:val="both"/>
        <w:rPr>
          <w:rFonts w:ascii="Times New Roman" w:hAnsi="Times New Roman" w:cs="Times New Roman"/>
          <w:b w:val="0"/>
          <w:i w:val="0"/>
          <w:sz w:val="20"/>
          <w:szCs w:val="36"/>
          <w:u w:val="none"/>
        </w:rPr>
      </w:pPr>
      <w:r w:rsidRPr="00C03EBB">
        <w:rPr>
          <w:rFonts w:ascii="Times New Roman" w:hAnsi="Times New Roman" w:cs="Times New Roman"/>
          <w:b w:val="0"/>
          <w:i w:val="0"/>
          <w:sz w:val="20"/>
          <w:szCs w:val="36"/>
          <w:u w:val="none"/>
        </w:rPr>
        <w:t xml:space="preserve">Е.В. Деменева </w:t>
      </w:r>
    </w:p>
    <w:p w:rsidR="004502A9" w:rsidRPr="00C03EBB" w:rsidRDefault="00BE0E05" w:rsidP="00BE0E05">
      <w:pPr>
        <w:pStyle w:val="a4"/>
        <w:ind w:left="1080"/>
        <w:jc w:val="both"/>
        <w:rPr>
          <w:rFonts w:ascii="Times New Roman" w:hAnsi="Times New Roman" w:cs="Times New Roman"/>
          <w:b w:val="0"/>
          <w:i w:val="0"/>
          <w:sz w:val="20"/>
          <w:szCs w:val="36"/>
          <w:u w:val="none"/>
        </w:rPr>
      </w:pPr>
      <w:r w:rsidRPr="00C03EBB">
        <w:rPr>
          <w:rFonts w:ascii="Times New Roman" w:hAnsi="Times New Roman" w:cs="Times New Roman"/>
          <w:b w:val="0"/>
          <w:i w:val="0"/>
          <w:sz w:val="20"/>
          <w:szCs w:val="36"/>
          <w:u w:val="none"/>
        </w:rPr>
        <w:t xml:space="preserve">тел: </w:t>
      </w:r>
      <w:r w:rsidR="004502A9" w:rsidRPr="00C03EBB">
        <w:rPr>
          <w:rFonts w:ascii="Times New Roman" w:hAnsi="Times New Roman" w:cs="Times New Roman"/>
          <w:b w:val="0"/>
          <w:i w:val="0"/>
          <w:sz w:val="20"/>
          <w:szCs w:val="36"/>
          <w:u w:val="none"/>
        </w:rPr>
        <w:t>33-564</w:t>
      </w:r>
    </w:p>
    <w:sectPr w:rsidR="004502A9" w:rsidRPr="00C03EBB" w:rsidSect="004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4C0"/>
    <w:multiLevelType w:val="hybridMultilevel"/>
    <w:tmpl w:val="FADC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50335"/>
    <w:multiLevelType w:val="hybridMultilevel"/>
    <w:tmpl w:val="45A2DF3A"/>
    <w:lvl w:ilvl="0" w:tplc="9064DD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905"/>
    <w:rsid w:val="00065905"/>
    <w:rsid w:val="001C2E01"/>
    <w:rsid w:val="002602C3"/>
    <w:rsid w:val="00263C2D"/>
    <w:rsid w:val="00336448"/>
    <w:rsid w:val="0041763E"/>
    <w:rsid w:val="004502A9"/>
    <w:rsid w:val="00466CE3"/>
    <w:rsid w:val="004E5869"/>
    <w:rsid w:val="005372FF"/>
    <w:rsid w:val="0055064E"/>
    <w:rsid w:val="005B1575"/>
    <w:rsid w:val="00645073"/>
    <w:rsid w:val="00727C57"/>
    <w:rsid w:val="00854597"/>
    <w:rsid w:val="00A206CE"/>
    <w:rsid w:val="00AF23DE"/>
    <w:rsid w:val="00B1088C"/>
    <w:rsid w:val="00BB1438"/>
    <w:rsid w:val="00BE0E05"/>
    <w:rsid w:val="00C03EBB"/>
    <w:rsid w:val="00C50FD9"/>
    <w:rsid w:val="00CD0B4D"/>
    <w:rsid w:val="00D4294C"/>
    <w:rsid w:val="00E36703"/>
    <w:rsid w:val="00E9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i/>
        <w:sz w:val="72"/>
        <w:szCs w:val="7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C3"/>
    <w:pPr>
      <w:ind w:left="720"/>
      <w:contextualSpacing/>
    </w:pPr>
  </w:style>
  <w:style w:type="paragraph" w:styleId="a4">
    <w:name w:val="No Spacing"/>
    <w:uiPriority w:val="1"/>
    <w:qFormat/>
    <w:rsid w:val="000659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443A-F0C4-4C35-84DB-4E735D8F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КЦСОН-"ФОРТУНА"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BARON-XP(C)2008</dc:creator>
  <cp:keywords/>
  <dc:description/>
  <cp:lastModifiedBy>BARON-XP(C)2008</cp:lastModifiedBy>
  <cp:revision>15</cp:revision>
  <cp:lastPrinted>2011-08-31T12:15:00Z</cp:lastPrinted>
  <dcterms:created xsi:type="dcterms:W3CDTF">2008-10-09T07:46:00Z</dcterms:created>
  <dcterms:modified xsi:type="dcterms:W3CDTF">2011-08-31T12:15:00Z</dcterms:modified>
</cp:coreProperties>
</file>